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7028C8" w14:textId="24647752" w:rsidR="00FC4338" w:rsidRPr="00DD1CA9" w:rsidRDefault="00AF1A3B" w:rsidP="004D3AFB">
      <w:pPr>
        <w:widowControl/>
        <w:spacing w:line="400" w:lineRule="exact"/>
        <w:jc w:val="right"/>
        <w:rPr>
          <w:rFonts w:ascii="ＭＳ 明朝" w:eastAsia="ＭＳ 明朝" w:hAnsi="ＭＳ 明朝" w:cs="ＭＳ 明朝"/>
          <w:kern w:val="0"/>
          <w:sz w:val="24"/>
          <w:szCs w:val="20"/>
        </w:rPr>
      </w:pPr>
      <w:r>
        <w:rPr>
          <w:rFonts w:ascii="ＭＳ 明朝" w:eastAsia="ＭＳ 明朝" w:hAnsi="ＭＳ 明朝" w:cs="ＭＳ 明朝"/>
          <w:kern w:val="0"/>
          <w:sz w:val="24"/>
          <w:szCs w:val="20"/>
        </w:rPr>
        <w:t>202</w:t>
      </w:r>
      <w:r w:rsidR="005A301D">
        <w:rPr>
          <w:rFonts w:ascii="ＭＳ 明朝" w:eastAsia="ＭＳ 明朝" w:hAnsi="ＭＳ 明朝" w:cs="ＭＳ 明朝" w:hint="eastAsia"/>
          <w:kern w:val="0"/>
          <w:sz w:val="24"/>
          <w:szCs w:val="20"/>
        </w:rPr>
        <w:t>6</w:t>
      </w:r>
      <w:r w:rsidR="004435BB" w:rsidRPr="00DD1CA9">
        <w:rPr>
          <w:rFonts w:ascii="ＭＳ 明朝" w:eastAsia="ＭＳ 明朝" w:hAnsi="ＭＳ 明朝" w:cs="ＭＳ 明朝" w:hint="eastAsia"/>
          <w:kern w:val="0"/>
          <w:sz w:val="24"/>
          <w:szCs w:val="20"/>
        </w:rPr>
        <w:t>年</w:t>
      </w:r>
      <w:r w:rsidR="00393405">
        <w:rPr>
          <w:rFonts w:ascii="ＭＳ 明朝" w:eastAsia="ＭＳ 明朝" w:hAnsi="ＭＳ 明朝" w:cs="ＭＳ 明朝" w:hint="eastAsia"/>
          <w:kern w:val="0"/>
          <w:sz w:val="24"/>
          <w:szCs w:val="20"/>
        </w:rPr>
        <w:t>１</w:t>
      </w:r>
      <w:r w:rsidR="00FC4338" w:rsidRPr="00DD1CA9">
        <w:rPr>
          <w:rFonts w:ascii="ＭＳ 明朝" w:eastAsia="ＭＳ 明朝" w:hAnsi="ＭＳ 明朝" w:cs="ＭＳ 明朝"/>
          <w:kern w:val="0"/>
          <w:sz w:val="24"/>
          <w:szCs w:val="20"/>
        </w:rPr>
        <w:t>月</w:t>
      </w:r>
      <w:r w:rsidR="00C32ACB">
        <w:rPr>
          <w:rFonts w:ascii="ＭＳ 明朝" w:eastAsia="ＭＳ 明朝" w:hAnsi="ＭＳ 明朝" w:cs="ＭＳ 明朝" w:hint="eastAsia"/>
          <w:kern w:val="0"/>
          <w:sz w:val="24"/>
          <w:szCs w:val="20"/>
        </w:rPr>
        <w:t>15</w:t>
      </w:r>
      <w:r w:rsidR="00FC4338" w:rsidRPr="00DD1CA9">
        <w:rPr>
          <w:rFonts w:ascii="ＭＳ 明朝" w:eastAsia="ＭＳ 明朝" w:hAnsi="ＭＳ 明朝" w:cs="ＭＳ 明朝"/>
          <w:kern w:val="0"/>
          <w:sz w:val="24"/>
          <w:szCs w:val="20"/>
        </w:rPr>
        <w:t>日</w:t>
      </w:r>
    </w:p>
    <w:p w14:paraId="067028C9" w14:textId="77777777" w:rsidR="00FC4338" w:rsidRPr="00DD1CA9" w:rsidRDefault="00FC4338" w:rsidP="004D3AFB">
      <w:pPr>
        <w:widowControl/>
        <w:spacing w:line="400" w:lineRule="exact"/>
        <w:jc w:val="left"/>
        <w:rPr>
          <w:rFonts w:ascii="ＭＳ 明朝" w:eastAsia="ＭＳ 明朝" w:hAnsi="ＭＳ 明朝" w:cs="ＭＳ 明朝"/>
          <w:kern w:val="0"/>
          <w:szCs w:val="20"/>
        </w:rPr>
      </w:pPr>
    </w:p>
    <w:p w14:paraId="7EF318E4" w14:textId="4F0EE02F" w:rsidR="00883E03" w:rsidRPr="004D3AFB" w:rsidRDefault="00FC4338" w:rsidP="004D3AFB">
      <w:pPr>
        <w:widowControl/>
        <w:spacing w:line="400" w:lineRule="exact"/>
        <w:jc w:val="left"/>
        <w:rPr>
          <w:rFonts w:ascii="ＭＳ 明朝" w:eastAsia="ＭＳ 明朝" w:hAnsi="ＭＳ 明朝" w:cs="ＭＳ 明朝"/>
          <w:kern w:val="0"/>
          <w:sz w:val="28"/>
          <w:szCs w:val="21"/>
        </w:rPr>
      </w:pPr>
      <w:r w:rsidRPr="004D3AFB">
        <w:rPr>
          <w:rFonts w:ascii="ＭＳ 明朝" w:eastAsia="ＭＳ 明朝" w:hAnsi="ＭＳ 明朝" w:cs="ＭＳ 明朝"/>
          <w:kern w:val="0"/>
          <w:sz w:val="28"/>
          <w:szCs w:val="21"/>
        </w:rPr>
        <w:t xml:space="preserve">　</w:t>
      </w:r>
      <w:r w:rsidR="00340904" w:rsidRPr="004D3AFB">
        <w:rPr>
          <w:rFonts w:ascii="ＭＳ 明朝" w:eastAsia="ＭＳ 明朝" w:hAnsi="ＭＳ 明朝" w:cs="ＭＳ 明朝" w:hint="eastAsia"/>
          <w:kern w:val="0"/>
          <w:sz w:val="28"/>
          <w:szCs w:val="21"/>
        </w:rPr>
        <w:t>厚生労働大臣</w:t>
      </w:r>
    </w:p>
    <w:p w14:paraId="067028CB" w14:textId="3D16D19B" w:rsidR="00FC4338" w:rsidRPr="004D3AFB" w:rsidRDefault="00340904" w:rsidP="004D3AFB">
      <w:pPr>
        <w:widowControl/>
        <w:spacing w:line="400" w:lineRule="exact"/>
        <w:jc w:val="left"/>
        <w:rPr>
          <w:rFonts w:ascii="ＭＳ 明朝" w:eastAsia="ＭＳ 明朝" w:hAnsi="ＭＳ 明朝" w:cs="ＭＳ 明朝"/>
          <w:kern w:val="0"/>
          <w:sz w:val="28"/>
          <w:szCs w:val="21"/>
        </w:rPr>
      </w:pPr>
      <w:r w:rsidRPr="004D3AFB">
        <w:rPr>
          <w:rFonts w:ascii="ＭＳ 明朝" w:eastAsia="ＭＳ 明朝" w:hAnsi="ＭＳ 明朝" w:cs="ＭＳ 明朝" w:hint="eastAsia"/>
          <w:kern w:val="0"/>
          <w:sz w:val="28"/>
          <w:szCs w:val="21"/>
        </w:rPr>
        <w:t xml:space="preserve">　</w:t>
      </w:r>
      <w:r w:rsidR="00002575">
        <w:rPr>
          <w:rFonts w:ascii="ＭＳ 明朝" w:eastAsia="ＭＳ 明朝" w:hAnsi="ＭＳ 明朝" w:cs="ＭＳ 明朝" w:hint="eastAsia"/>
          <w:kern w:val="0"/>
          <w:sz w:val="28"/>
          <w:szCs w:val="21"/>
        </w:rPr>
        <w:t>上野</w:t>
      </w:r>
      <w:r w:rsidR="00AF1A3B" w:rsidRPr="004D3AFB">
        <w:rPr>
          <w:rFonts w:ascii="ＭＳ 明朝" w:eastAsia="ＭＳ 明朝" w:hAnsi="ＭＳ 明朝" w:cs="ＭＳ 明朝" w:hint="eastAsia"/>
          <w:kern w:val="0"/>
          <w:sz w:val="28"/>
          <w:szCs w:val="21"/>
        </w:rPr>
        <w:t xml:space="preserve">　</w:t>
      </w:r>
      <w:r w:rsidR="00002575">
        <w:rPr>
          <w:rFonts w:ascii="ＭＳ 明朝" w:eastAsia="ＭＳ 明朝" w:hAnsi="ＭＳ 明朝" w:cs="ＭＳ 明朝" w:hint="eastAsia"/>
          <w:kern w:val="0"/>
          <w:sz w:val="28"/>
          <w:szCs w:val="21"/>
        </w:rPr>
        <w:t>賢一郎</w:t>
      </w:r>
      <w:r w:rsidR="004435BB" w:rsidRPr="004D3AFB">
        <w:rPr>
          <w:rFonts w:ascii="ＭＳ 明朝" w:eastAsia="ＭＳ 明朝" w:hAnsi="ＭＳ 明朝" w:cs="ＭＳ 明朝" w:hint="eastAsia"/>
          <w:kern w:val="0"/>
          <w:sz w:val="28"/>
          <w:szCs w:val="21"/>
        </w:rPr>
        <w:t xml:space="preserve">　</w:t>
      </w:r>
      <w:r w:rsidR="00FC4338" w:rsidRPr="004D3AFB">
        <w:rPr>
          <w:rFonts w:ascii="ＭＳ 明朝" w:eastAsia="ＭＳ 明朝" w:hAnsi="ＭＳ 明朝" w:cs="ＭＳ 明朝"/>
          <w:kern w:val="0"/>
          <w:sz w:val="28"/>
          <w:szCs w:val="21"/>
        </w:rPr>
        <w:t>様</w:t>
      </w:r>
    </w:p>
    <w:p w14:paraId="067028CC" w14:textId="77777777" w:rsidR="00FC4338" w:rsidRPr="004D3AFB" w:rsidRDefault="00FC4338" w:rsidP="000A156B">
      <w:pPr>
        <w:widowControl/>
        <w:spacing w:line="400" w:lineRule="exact"/>
        <w:jc w:val="right"/>
        <w:rPr>
          <w:rFonts w:ascii="ＭＳ 明朝" w:eastAsia="ＭＳ 明朝" w:hAnsi="ＭＳ 明朝" w:cs="ＭＳ 明朝"/>
          <w:kern w:val="0"/>
          <w:sz w:val="22"/>
          <w:szCs w:val="21"/>
        </w:rPr>
      </w:pPr>
    </w:p>
    <w:p w14:paraId="1F1685C1" w14:textId="77777777" w:rsidR="00C32ACB" w:rsidRPr="004D3AFB" w:rsidRDefault="00C32ACB" w:rsidP="00C32ACB">
      <w:pPr>
        <w:widowControl/>
        <w:wordWrap w:val="0"/>
        <w:spacing w:line="400" w:lineRule="exact"/>
        <w:jc w:val="right"/>
        <w:rPr>
          <w:rFonts w:ascii="ＭＳ 明朝" w:eastAsia="ＭＳ 明朝" w:hAnsi="ＭＳ 明朝" w:cs="ＭＳ 明朝"/>
          <w:kern w:val="0"/>
          <w:sz w:val="28"/>
          <w:szCs w:val="21"/>
        </w:rPr>
      </w:pPr>
      <w:r w:rsidRPr="00C32ACB">
        <w:rPr>
          <w:rFonts w:ascii="ＭＳ 明朝" w:eastAsia="ＭＳ 明朝" w:hAnsi="ＭＳ 明朝" w:cs="ＭＳ 明朝"/>
          <w:spacing w:val="23"/>
          <w:kern w:val="0"/>
          <w:sz w:val="28"/>
          <w:szCs w:val="21"/>
          <w:fitText w:val="3536" w:id="-516774400"/>
        </w:rPr>
        <w:t>全日本自治団体労働組</w:t>
      </w:r>
      <w:r w:rsidRPr="00C32ACB">
        <w:rPr>
          <w:rFonts w:ascii="ＭＳ 明朝" w:eastAsia="ＭＳ 明朝" w:hAnsi="ＭＳ 明朝" w:cs="ＭＳ 明朝"/>
          <w:spacing w:val="-1"/>
          <w:kern w:val="0"/>
          <w:sz w:val="28"/>
          <w:szCs w:val="21"/>
          <w:fitText w:val="3536" w:id="-516774400"/>
        </w:rPr>
        <w:t>合</w:t>
      </w:r>
      <w:r>
        <w:rPr>
          <w:rFonts w:ascii="ＭＳ 明朝" w:eastAsia="ＭＳ 明朝" w:hAnsi="ＭＳ 明朝" w:cs="ＭＳ 明朝" w:hint="eastAsia"/>
          <w:kern w:val="0"/>
          <w:sz w:val="28"/>
          <w:szCs w:val="21"/>
        </w:rPr>
        <w:t xml:space="preserve">　　</w:t>
      </w:r>
    </w:p>
    <w:p w14:paraId="3E15EE57" w14:textId="77777777" w:rsidR="00C32ACB" w:rsidRPr="002E1347" w:rsidRDefault="00C32ACB" w:rsidP="00C32ACB">
      <w:pPr>
        <w:widowControl/>
        <w:wordWrap w:val="0"/>
        <w:spacing w:line="400" w:lineRule="exact"/>
        <w:jc w:val="right"/>
        <w:rPr>
          <w:rFonts w:ascii="ＭＳ 明朝" w:eastAsia="ＭＳ 明朝" w:hAnsi="ＭＳ 明朝" w:cs="ＭＳ 明朝"/>
          <w:kern w:val="0"/>
          <w:sz w:val="28"/>
          <w:szCs w:val="21"/>
        </w:rPr>
      </w:pPr>
      <w:r w:rsidRPr="002E1347">
        <w:rPr>
          <w:rFonts w:ascii="ＭＳ 明朝" w:eastAsia="ＭＳ 明朝" w:hAnsi="ＭＳ 明朝" w:cs="ＭＳ 明朝" w:hint="eastAsia"/>
          <w:kern w:val="0"/>
          <w:sz w:val="20"/>
          <w:szCs w:val="20"/>
        </w:rPr>
        <w:t>中央執行委員長</w:t>
      </w:r>
      <w:r w:rsidRPr="002E1347">
        <w:rPr>
          <w:rFonts w:ascii="ＭＳ 明朝" w:eastAsia="ＭＳ 明朝" w:hAnsi="ＭＳ 明朝" w:cs="ＭＳ 明朝" w:hint="eastAsia"/>
          <w:kern w:val="0"/>
          <w:sz w:val="28"/>
          <w:szCs w:val="21"/>
        </w:rPr>
        <w:t xml:space="preserve">　</w:t>
      </w:r>
      <w:r>
        <w:rPr>
          <w:rFonts w:ascii="ＭＳ 明朝" w:eastAsia="ＭＳ 明朝" w:hAnsi="ＭＳ 明朝" w:cs="ＭＳ 明朝" w:hint="eastAsia"/>
          <w:kern w:val="0"/>
          <w:sz w:val="28"/>
          <w:szCs w:val="21"/>
        </w:rPr>
        <w:t xml:space="preserve">　</w:t>
      </w:r>
      <w:r w:rsidRPr="002E1347">
        <w:rPr>
          <w:rFonts w:ascii="ＭＳ 明朝" w:eastAsia="ＭＳ 明朝" w:hAnsi="ＭＳ 明朝" w:cs="ＭＳ 明朝" w:hint="eastAsia"/>
          <w:kern w:val="0"/>
          <w:sz w:val="28"/>
          <w:szCs w:val="21"/>
        </w:rPr>
        <w:t>石　上　千　博</w:t>
      </w:r>
      <w:r>
        <w:rPr>
          <w:rFonts w:ascii="ＭＳ 明朝" w:eastAsia="ＭＳ 明朝" w:hAnsi="ＭＳ 明朝" w:cs="ＭＳ 明朝" w:hint="eastAsia"/>
          <w:kern w:val="0"/>
          <w:sz w:val="28"/>
          <w:szCs w:val="21"/>
        </w:rPr>
        <w:t xml:space="preserve">　</w:t>
      </w:r>
    </w:p>
    <w:p w14:paraId="6A656668" w14:textId="77777777" w:rsidR="00C32ACB" w:rsidRPr="002E1347" w:rsidRDefault="00C32ACB" w:rsidP="00C32ACB">
      <w:pPr>
        <w:widowControl/>
        <w:spacing w:line="400" w:lineRule="exact"/>
        <w:jc w:val="right"/>
        <w:rPr>
          <w:rFonts w:ascii="ＭＳ 明朝" w:eastAsia="ＭＳ 明朝" w:hAnsi="ＭＳ 明朝" w:cs="ＭＳ 明朝"/>
          <w:kern w:val="0"/>
          <w:sz w:val="28"/>
          <w:szCs w:val="21"/>
        </w:rPr>
      </w:pPr>
    </w:p>
    <w:p w14:paraId="4F1685B6" w14:textId="77777777" w:rsidR="00C32ACB" w:rsidRPr="002E1347" w:rsidRDefault="00C32ACB" w:rsidP="00C32ACB">
      <w:pPr>
        <w:widowControl/>
        <w:wordWrap w:val="0"/>
        <w:spacing w:line="400" w:lineRule="exact"/>
        <w:jc w:val="right"/>
        <w:rPr>
          <w:rFonts w:ascii="ＭＳ 明朝" w:eastAsia="ＭＳ 明朝" w:hAnsi="ＭＳ 明朝" w:cs="ＭＳ 明朝"/>
          <w:kern w:val="0"/>
          <w:sz w:val="28"/>
          <w:szCs w:val="21"/>
        </w:rPr>
      </w:pPr>
      <w:r w:rsidRPr="002E1347">
        <w:rPr>
          <w:rFonts w:ascii="ＭＳ 明朝" w:eastAsia="ＭＳ 明朝" w:hAnsi="ＭＳ 明朝" w:cs="ＭＳ 明朝" w:hint="eastAsia"/>
          <w:kern w:val="0"/>
          <w:sz w:val="28"/>
          <w:szCs w:val="21"/>
        </w:rPr>
        <w:t>自治労社会福祉評議会</w:t>
      </w:r>
      <w:r>
        <w:rPr>
          <w:rFonts w:ascii="ＭＳ 明朝" w:eastAsia="ＭＳ 明朝" w:hAnsi="ＭＳ 明朝" w:cs="ＭＳ 明朝" w:hint="eastAsia"/>
          <w:kern w:val="0"/>
          <w:sz w:val="28"/>
          <w:szCs w:val="21"/>
        </w:rPr>
        <w:t xml:space="preserve">　　</w:t>
      </w:r>
    </w:p>
    <w:p w14:paraId="2E148078" w14:textId="77777777" w:rsidR="00C32ACB" w:rsidRPr="002E1347" w:rsidRDefault="00C32ACB" w:rsidP="00C32ACB">
      <w:pPr>
        <w:widowControl/>
        <w:wordWrap w:val="0"/>
        <w:spacing w:line="400" w:lineRule="exact"/>
        <w:jc w:val="right"/>
        <w:rPr>
          <w:rFonts w:ascii="ＭＳ 明朝" w:eastAsia="ＭＳ 明朝" w:hAnsi="ＭＳ 明朝" w:cs="ＭＳ 明朝"/>
          <w:kern w:val="0"/>
          <w:sz w:val="28"/>
          <w:szCs w:val="21"/>
        </w:rPr>
      </w:pPr>
      <w:r w:rsidRPr="002E1347">
        <w:rPr>
          <w:rFonts w:ascii="ＭＳ 明朝" w:eastAsia="ＭＳ 明朝" w:hAnsi="ＭＳ 明朝" w:cs="ＭＳ 明朝" w:hint="eastAsia"/>
          <w:kern w:val="0"/>
          <w:sz w:val="20"/>
          <w:szCs w:val="20"/>
        </w:rPr>
        <w:t>議長</w:t>
      </w:r>
      <w:r w:rsidRPr="002E1347">
        <w:rPr>
          <w:rFonts w:ascii="ＭＳ 明朝" w:eastAsia="ＭＳ 明朝" w:hAnsi="ＭＳ 明朝" w:cs="ＭＳ 明朝" w:hint="eastAsia"/>
          <w:kern w:val="0"/>
          <w:sz w:val="28"/>
          <w:szCs w:val="21"/>
        </w:rPr>
        <w:t xml:space="preserve">　門　﨑　正　樹</w:t>
      </w:r>
      <w:r>
        <w:rPr>
          <w:rFonts w:ascii="ＭＳ 明朝" w:eastAsia="ＭＳ 明朝" w:hAnsi="ＭＳ 明朝" w:cs="ＭＳ 明朝" w:hint="eastAsia"/>
          <w:kern w:val="0"/>
          <w:sz w:val="28"/>
          <w:szCs w:val="21"/>
        </w:rPr>
        <w:t xml:space="preserve">　</w:t>
      </w:r>
    </w:p>
    <w:p w14:paraId="067028CF" w14:textId="77777777" w:rsidR="00FC4338" w:rsidRPr="00C32ACB" w:rsidRDefault="00FC4338" w:rsidP="004D3AFB">
      <w:pPr>
        <w:widowControl/>
        <w:spacing w:line="400" w:lineRule="exact"/>
        <w:jc w:val="left"/>
        <w:rPr>
          <w:rFonts w:ascii="ＭＳ 明朝" w:eastAsia="ＭＳ 明朝" w:hAnsi="ＭＳ 明朝" w:cs="ＭＳ 明朝"/>
          <w:kern w:val="0"/>
          <w:szCs w:val="20"/>
        </w:rPr>
      </w:pPr>
    </w:p>
    <w:p w14:paraId="6317400B" w14:textId="45917037" w:rsidR="00002575" w:rsidRPr="00DD1CA9" w:rsidRDefault="00393405" w:rsidP="00002575">
      <w:pPr>
        <w:widowControl/>
        <w:spacing w:line="400" w:lineRule="exact"/>
        <w:jc w:val="center"/>
        <w:rPr>
          <w:rFonts w:ascii="ＭＳ ゴシック" w:eastAsia="ＭＳ ゴシック" w:hAnsi="ＭＳ ゴシック" w:cs="ＭＳ 明朝"/>
          <w:kern w:val="0"/>
          <w:sz w:val="28"/>
          <w:szCs w:val="28"/>
        </w:rPr>
      </w:pPr>
      <w:r>
        <w:rPr>
          <w:rFonts w:ascii="ＭＳ ゴシック" w:eastAsia="ＭＳ ゴシック" w:hAnsi="ＭＳ ゴシック" w:cs="ＭＳ 明朝" w:hint="eastAsia"/>
          <w:kern w:val="0"/>
          <w:sz w:val="28"/>
          <w:szCs w:val="28"/>
        </w:rPr>
        <w:t>2013年</w:t>
      </w:r>
      <w:r w:rsidR="00002575">
        <w:rPr>
          <w:rFonts w:ascii="ＭＳ ゴシック" w:eastAsia="ＭＳ ゴシック" w:hAnsi="ＭＳ ゴシック" w:cs="ＭＳ 明朝" w:hint="eastAsia"/>
          <w:kern w:val="0"/>
          <w:sz w:val="28"/>
          <w:szCs w:val="28"/>
        </w:rPr>
        <w:t>生活</w:t>
      </w:r>
      <w:r>
        <w:rPr>
          <w:rFonts w:ascii="ＭＳ ゴシック" w:eastAsia="ＭＳ ゴシック" w:hAnsi="ＭＳ ゴシック" w:cs="ＭＳ 明朝" w:hint="eastAsia"/>
          <w:kern w:val="0"/>
          <w:sz w:val="28"/>
          <w:szCs w:val="28"/>
        </w:rPr>
        <w:t>扶助基準改定に係る最高裁判決への対応に関する緊急</w:t>
      </w:r>
      <w:r w:rsidR="00002575" w:rsidRPr="00DD1CA9">
        <w:rPr>
          <w:rFonts w:ascii="ＭＳ ゴシック" w:eastAsia="ＭＳ ゴシック" w:hAnsi="ＭＳ ゴシック" w:cs="ＭＳ 明朝"/>
          <w:kern w:val="0"/>
          <w:sz w:val="28"/>
          <w:szCs w:val="28"/>
        </w:rPr>
        <w:t>要請書</w:t>
      </w:r>
    </w:p>
    <w:p w14:paraId="0E00DFFC" w14:textId="77777777" w:rsidR="00002575" w:rsidRPr="00DD1CA9" w:rsidRDefault="00002575" w:rsidP="00002575">
      <w:pPr>
        <w:widowControl/>
        <w:spacing w:line="400" w:lineRule="exact"/>
        <w:jc w:val="left"/>
        <w:rPr>
          <w:rFonts w:ascii="ＭＳ 明朝" w:eastAsia="ＭＳ 明朝" w:hAnsi="ＭＳ 明朝" w:cs="ＭＳ 明朝"/>
          <w:kern w:val="0"/>
          <w:sz w:val="24"/>
          <w:szCs w:val="20"/>
        </w:rPr>
      </w:pPr>
    </w:p>
    <w:p w14:paraId="529D85EF" w14:textId="06EAB916" w:rsidR="00002575" w:rsidRPr="00000691" w:rsidRDefault="00002575" w:rsidP="00002575">
      <w:pPr>
        <w:widowControl/>
        <w:spacing w:line="400" w:lineRule="exact"/>
        <w:jc w:val="left"/>
        <w:rPr>
          <w:rFonts w:ascii="ＭＳ 明朝" w:eastAsia="ＭＳ 明朝" w:hAnsi="ＭＳ 明朝" w:cs="ＭＳ 明朝"/>
          <w:color w:val="000000" w:themeColor="text1"/>
          <w:kern w:val="0"/>
          <w:sz w:val="24"/>
          <w:szCs w:val="20"/>
        </w:rPr>
      </w:pPr>
      <w:r w:rsidRPr="00DD1CA9">
        <w:rPr>
          <w:rFonts w:ascii="ＭＳ 明朝" w:eastAsia="ＭＳ 明朝" w:hAnsi="ＭＳ 明朝" w:cs="ＭＳ 明朝" w:hint="eastAsia"/>
          <w:kern w:val="0"/>
          <w:sz w:val="24"/>
          <w:szCs w:val="20"/>
        </w:rPr>
        <w:t xml:space="preserve">　</w:t>
      </w:r>
      <w:r w:rsidRPr="00000691">
        <w:rPr>
          <w:rFonts w:ascii="ＭＳ 明朝" w:eastAsia="ＭＳ 明朝" w:hAnsi="ＭＳ 明朝" w:cs="ＭＳ 明朝" w:hint="eastAsia"/>
          <w:color w:val="000000" w:themeColor="text1"/>
          <w:kern w:val="0"/>
          <w:sz w:val="24"/>
          <w:szCs w:val="20"/>
        </w:rPr>
        <w:t>生活保護受給者や生活困窮者への多様な支援にむけ</w:t>
      </w:r>
      <w:r w:rsidR="00587720">
        <w:rPr>
          <w:rFonts w:ascii="ＭＳ 明朝" w:eastAsia="ＭＳ 明朝" w:hAnsi="ＭＳ 明朝" w:cs="ＭＳ 明朝" w:hint="eastAsia"/>
          <w:color w:val="000000" w:themeColor="text1"/>
          <w:kern w:val="0"/>
          <w:sz w:val="24"/>
          <w:szCs w:val="20"/>
        </w:rPr>
        <w:t>、</w:t>
      </w:r>
      <w:r w:rsidR="00393405">
        <w:rPr>
          <w:rFonts w:ascii="ＭＳ 明朝" w:eastAsia="ＭＳ 明朝" w:hAnsi="ＭＳ 明朝" w:cs="ＭＳ 明朝" w:hint="eastAsia"/>
          <w:color w:val="000000" w:themeColor="text1"/>
          <w:kern w:val="0"/>
          <w:sz w:val="24"/>
          <w:szCs w:val="20"/>
        </w:rPr>
        <w:t>日頃からの</w:t>
      </w:r>
      <w:r w:rsidRPr="00000691">
        <w:rPr>
          <w:rFonts w:ascii="ＭＳ 明朝" w:eastAsia="ＭＳ 明朝" w:hAnsi="ＭＳ 明朝" w:cs="ＭＳ 明朝" w:hint="eastAsia"/>
          <w:color w:val="000000" w:themeColor="text1"/>
          <w:kern w:val="0"/>
          <w:sz w:val="24"/>
          <w:szCs w:val="20"/>
        </w:rPr>
        <w:t>取り組みに</w:t>
      </w:r>
      <w:r w:rsidR="00393405">
        <w:rPr>
          <w:rFonts w:ascii="ＭＳ 明朝" w:eastAsia="ＭＳ 明朝" w:hAnsi="ＭＳ 明朝" w:cs="ＭＳ 明朝" w:hint="eastAsia"/>
          <w:color w:val="000000" w:themeColor="text1"/>
          <w:kern w:val="0"/>
          <w:sz w:val="24"/>
          <w:szCs w:val="20"/>
        </w:rPr>
        <w:t>対し、</w:t>
      </w:r>
      <w:r w:rsidRPr="00000691">
        <w:rPr>
          <w:rFonts w:ascii="ＭＳ 明朝" w:eastAsia="ＭＳ 明朝" w:hAnsi="ＭＳ 明朝" w:cs="ＭＳ 明朝" w:hint="eastAsia"/>
          <w:color w:val="000000" w:themeColor="text1"/>
          <w:kern w:val="0"/>
          <w:sz w:val="24"/>
          <w:szCs w:val="20"/>
        </w:rPr>
        <w:t>心より敬意を表します。</w:t>
      </w:r>
    </w:p>
    <w:p w14:paraId="0267750C" w14:textId="6648D358" w:rsidR="00587720" w:rsidRDefault="00393405" w:rsidP="0092415E">
      <w:pPr>
        <w:widowControl/>
        <w:spacing w:line="400" w:lineRule="exact"/>
        <w:ind w:firstLineChars="100" w:firstLine="232"/>
        <w:jc w:val="left"/>
        <w:rPr>
          <w:rFonts w:ascii="ＭＳ 明朝" w:eastAsia="ＭＳ 明朝" w:hAnsi="ＭＳ 明朝" w:cs="ＭＳ 明朝"/>
          <w:color w:val="000000" w:themeColor="text1"/>
          <w:kern w:val="0"/>
          <w:sz w:val="24"/>
          <w:szCs w:val="20"/>
        </w:rPr>
      </w:pPr>
      <w:r>
        <w:rPr>
          <w:rFonts w:ascii="ＭＳ 明朝" w:eastAsia="ＭＳ 明朝" w:hAnsi="ＭＳ 明朝" w:cs="ＭＳ 明朝" w:hint="eastAsia"/>
          <w:color w:val="000000" w:themeColor="text1"/>
          <w:kern w:val="0"/>
          <w:sz w:val="24"/>
          <w:szCs w:val="20"/>
        </w:rPr>
        <w:t>2025年６月27日、最高裁判所は、2013年に行われた生活扶助基準の引き下げについて、厚生労働大臣の判断</w:t>
      </w:r>
      <w:r w:rsidR="0092415E">
        <w:rPr>
          <w:rFonts w:ascii="ＭＳ 明朝" w:eastAsia="ＭＳ 明朝" w:hAnsi="ＭＳ 明朝" w:cs="ＭＳ 明朝" w:hint="eastAsia"/>
          <w:color w:val="000000" w:themeColor="text1"/>
          <w:kern w:val="0"/>
          <w:sz w:val="24"/>
          <w:szCs w:val="20"/>
        </w:rPr>
        <w:t>は</w:t>
      </w:r>
      <w:r>
        <w:rPr>
          <w:rFonts w:ascii="ＭＳ 明朝" w:eastAsia="ＭＳ 明朝" w:hAnsi="ＭＳ 明朝" w:cs="ＭＳ 明朝" w:hint="eastAsia"/>
          <w:color w:val="000000" w:themeColor="text1"/>
          <w:kern w:val="0"/>
          <w:sz w:val="24"/>
          <w:szCs w:val="20"/>
        </w:rPr>
        <w:t>裁量権の範囲を逸脱・濫用したものであり、違法であるとの判決を言い渡しました。本判決は、生活保護制度が憲法第25条に基づく国の責務として、生活困窮者の最低限度の生活を実質的に保障すべき制度であることを</w:t>
      </w:r>
      <w:r w:rsidR="0092415E">
        <w:rPr>
          <w:rFonts w:ascii="ＭＳ 明朝" w:eastAsia="ＭＳ 明朝" w:hAnsi="ＭＳ 明朝" w:cs="ＭＳ 明朝" w:hint="eastAsia"/>
          <w:color w:val="000000" w:themeColor="text1"/>
          <w:kern w:val="0"/>
          <w:sz w:val="24"/>
          <w:szCs w:val="20"/>
        </w:rPr>
        <w:t>、</w:t>
      </w:r>
      <w:r>
        <w:rPr>
          <w:rFonts w:ascii="ＭＳ 明朝" w:eastAsia="ＭＳ 明朝" w:hAnsi="ＭＳ 明朝" w:cs="ＭＳ 明朝" w:hint="eastAsia"/>
          <w:color w:val="000000" w:themeColor="text1"/>
          <w:kern w:val="0"/>
          <w:sz w:val="24"/>
          <w:szCs w:val="20"/>
        </w:rPr>
        <w:t>改めて明確にしたものです。こうした判決を受け、厚生労働省が当該改定により影響を受けた生活保護受給者に対し、保護費の追加給付を行う方針を示したことは、判決の趣旨を踏まえた重要な対応であり、一定評価</w:t>
      </w:r>
      <w:r w:rsidR="00DC4FB4">
        <w:rPr>
          <w:rFonts w:ascii="ＭＳ 明朝" w:eastAsia="ＭＳ 明朝" w:hAnsi="ＭＳ 明朝" w:cs="ＭＳ 明朝" w:hint="eastAsia"/>
          <w:color w:val="000000" w:themeColor="text1"/>
          <w:kern w:val="0"/>
          <w:sz w:val="24"/>
          <w:szCs w:val="20"/>
        </w:rPr>
        <w:t>する</w:t>
      </w:r>
      <w:r>
        <w:rPr>
          <w:rFonts w:ascii="ＭＳ 明朝" w:eastAsia="ＭＳ 明朝" w:hAnsi="ＭＳ 明朝" w:cs="ＭＳ 明朝" w:hint="eastAsia"/>
          <w:color w:val="000000" w:themeColor="text1"/>
          <w:kern w:val="0"/>
          <w:sz w:val="24"/>
          <w:szCs w:val="20"/>
        </w:rPr>
        <w:t>ものです。</w:t>
      </w:r>
    </w:p>
    <w:p w14:paraId="7098F36C" w14:textId="3359CF40" w:rsidR="0092415E" w:rsidRDefault="00393405" w:rsidP="0092415E">
      <w:pPr>
        <w:widowControl/>
        <w:spacing w:line="400" w:lineRule="exact"/>
        <w:ind w:firstLineChars="100" w:firstLine="232"/>
        <w:jc w:val="left"/>
        <w:rPr>
          <w:rFonts w:ascii="ＭＳ 明朝" w:eastAsia="ＭＳ 明朝" w:hAnsi="ＭＳ 明朝" w:cs="ＭＳ 明朝"/>
          <w:color w:val="000000" w:themeColor="text1"/>
          <w:kern w:val="0"/>
          <w:sz w:val="24"/>
          <w:szCs w:val="20"/>
        </w:rPr>
      </w:pPr>
      <w:r>
        <w:rPr>
          <w:rFonts w:ascii="ＭＳ 明朝" w:eastAsia="ＭＳ 明朝" w:hAnsi="ＭＳ 明朝" w:cs="ＭＳ 明朝" w:hint="eastAsia"/>
          <w:color w:val="000000" w:themeColor="text1"/>
          <w:kern w:val="0"/>
          <w:sz w:val="24"/>
          <w:szCs w:val="20"/>
        </w:rPr>
        <w:t>一方、当該生活扶助基準の改定に関しては、自治体に裁量の余地はなく、追加給付の実施にあたっては、本来、財源の確保を含め、国の責任のもとで行われるべきものです。しかし、対象者の特定、給付額の算定、通知・相談対応、生活保護システムの改修など、多岐にわたる事務が実質的に自治体現場に集中することが想定されます。現在でも人員不足の中で業務を担っている自治体職員に</w:t>
      </w:r>
      <w:r w:rsidR="0092415E">
        <w:rPr>
          <w:rFonts w:ascii="ＭＳ 明朝" w:eastAsia="ＭＳ 明朝" w:hAnsi="ＭＳ 明朝" w:cs="ＭＳ 明朝" w:hint="eastAsia"/>
          <w:color w:val="000000" w:themeColor="text1"/>
          <w:kern w:val="0"/>
          <w:sz w:val="24"/>
          <w:szCs w:val="20"/>
        </w:rPr>
        <w:t>対し</w:t>
      </w:r>
      <w:r>
        <w:rPr>
          <w:rFonts w:ascii="ＭＳ 明朝" w:eastAsia="ＭＳ 明朝" w:hAnsi="ＭＳ 明朝" w:cs="ＭＳ 明朝" w:hint="eastAsia"/>
          <w:color w:val="000000" w:themeColor="text1"/>
          <w:kern w:val="0"/>
          <w:sz w:val="24"/>
          <w:szCs w:val="20"/>
        </w:rPr>
        <w:t>、十分な支援や財政措置が</w:t>
      </w:r>
      <w:r w:rsidR="0092415E">
        <w:rPr>
          <w:rFonts w:ascii="ＭＳ 明朝" w:eastAsia="ＭＳ 明朝" w:hAnsi="ＭＳ 明朝" w:cs="ＭＳ 明朝" w:hint="eastAsia"/>
          <w:color w:val="000000" w:themeColor="text1"/>
          <w:kern w:val="0"/>
          <w:sz w:val="24"/>
          <w:szCs w:val="20"/>
        </w:rPr>
        <w:t>講じられない</w:t>
      </w:r>
      <w:r>
        <w:rPr>
          <w:rFonts w:ascii="ＭＳ 明朝" w:eastAsia="ＭＳ 明朝" w:hAnsi="ＭＳ 明朝" w:cs="ＭＳ 明朝" w:hint="eastAsia"/>
          <w:color w:val="000000" w:themeColor="text1"/>
          <w:kern w:val="0"/>
          <w:sz w:val="24"/>
          <w:szCs w:val="20"/>
        </w:rPr>
        <w:t>まま</w:t>
      </w:r>
      <w:r w:rsidR="0092415E">
        <w:rPr>
          <w:rFonts w:ascii="ＭＳ 明朝" w:eastAsia="ＭＳ 明朝" w:hAnsi="ＭＳ 明朝" w:cs="ＭＳ 明朝" w:hint="eastAsia"/>
          <w:color w:val="000000" w:themeColor="text1"/>
          <w:kern w:val="0"/>
          <w:sz w:val="24"/>
          <w:szCs w:val="20"/>
        </w:rPr>
        <w:t>新たな</w:t>
      </w:r>
      <w:r>
        <w:rPr>
          <w:rFonts w:ascii="ＭＳ 明朝" w:eastAsia="ＭＳ 明朝" w:hAnsi="ＭＳ 明朝" w:cs="ＭＳ 明朝" w:hint="eastAsia"/>
          <w:color w:val="000000" w:themeColor="text1"/>
          <w:kern w:val="0"/>
          <w:sz w:val="24"/>
          <w:szCs w:val="20"/>
        </w:rPr>
        <w:t>事務負担が課</w:t>
      </w:r>
      <w:r w:rsidR="0092415E">
        <w:rPr>
          <w:rFonts w:ascii="ＭＳ 明朝" w:eastAsia="ＭＳ 明朝" w:hAnsi="ＭＳ 明朝" w:cs="ＭＳ 明朝" w:hint="eastAsia"/>
          <w:color w:val="000000" w:themeColor="text1"/>
          <w:kern w:val="0"/>
          <w:sz w:val="24"/>
          <w:szCs w:val="20"/>
        </w:rPr>
        <w:t>さ</w:t>
      </w:r>
      <w:r>
        <w:rPr>
          <w:rFonts w:ascii="ＭＳ 明朝" w:eastAsia="ＭＳ 明朝" w:hAnsi="ＭＳ 明朝" w:cs="ＭＳ 明朝" w:hint="eastAsia"/>
          <w:color w:val="000000" w:themeColor="text1"/>
          <w:kern w:val="0"/>
          <w:sz w:val="24"/>
          <w:szCs w:val="20"/>
        </w:rPr>
        <w:t>れれば、制度の円滑な実施や受給者への丁寧な対応に支障を来しかねません。</w:t>
      </w:r>
    </w:p>
    <w:p w14:paraId="28F6C526" w14:textId="6A38DC79" w:rsidR="0092415E" w:rsidRDefault="00393405" w:rsidP="0092415E">
      <w:pPr>
        <w:widowControl/>
        <w:spacing w:line="400" w:lineRule="exact"/>
        <w:ind w:firstLineChars="100" w:firstLine="232"/>
        <w:jc w:val="left"/>
        <w:rPr>
          <w:rFonts w:ascii="ＭＳ 明朝" w:eastAsia="ＭＳ 明朝" w:hAnsi="ＭＳ 明朝" w:cs="ＭＳ 明朝"/>
          <w:color w:val="000000" w:themeColor="text1"/>
          <w:kern w:val="0"/>
          <w:sz w:val="24"/>
          <w:szCs w:val="20"/>
        </w:rPr>
      </w:pPr>
      <w:r>
        <w:rPr>
          <w:rFonts w:ascii="ＭＳ 明朝" w:eastAsia="ＭＳ 明朝" w:hAnsi="ＭＳ 明朝" w:cs="ＭＳ 明朝" w:hint="eastAsia"/>
          <w:color w:val="000000" w:themeColor="text1"/>
          <w:kern w:val="0"/>
          <w:sz w:val="24"/>
          <w:szCs w:val="20"/>
        </w:rPr>
        <w:t>また、今回の対応は、過去の誤った政策判断を事後的に是正するものであり、今後、同様の事態を二度と繰り返さないため</w:t>
      </w:r>
      <w:r w:rsidR="0092415E">
        <w:rPr>
          <w:rFonts w:ascii="ＭＳ 明朝" w:eastAsia="ＭＳ 明朝" w:hAnsi="ＭＳ 明朝" w:cs="ＭＳ 明朝" w:hint="eastAsia"/>
          <w:color w:val="000000" w:themeColor="text1"/>
          <w:kern w:val="0"/>
          <w:sz w:val="24"/>
          <w:szCs w:val="20"/>
        </w:rPr>
        <w:t>の</w:t>
      </w:r>
      <w:r>
        <w:rPr>
          <w:rFonts w:ascii="ＭＳ 明朝" w:eastAsia="ＭＳ 明朝" w:hAnsi="ＭＳ 明朝" w:cs="ＭＳ 明朝" w:hint="eastAsia"/>
          <w:color w:val="000000" w:themeColor="text1"/>
          <w:kern w:val="0"/>
          <w:sz w:val="24"/>
          <w:szCs w:val="20"/>
        </w:rPr>
        <w:t>検証と再発防止策が不可欠です。生活扶助基準の改定にあたっては、短期的な財政事情や政治的意図、世論の動向に左右されることなく、憲法第25条の理念に則り、科学的・専門的知見および生活実態に基づいた、慎重かつ透明な意思決定が行われる仕組みを確立する必要があります。</w:t>
      </w:r>
    </w:p>
    <w:p w14:paraId="61ED1DF5" w14:textId="0F1DDE5C" w:rsidR="00002575" w:rsidRDefault="00393405" w:rsidP="00393405">
      <w:pPr>
        <w:widowControl/>
        <w:spacing w:line="400" w:lineRule="exact"/>
        <w:ind w:firstLineChars="100" w:firstLine="232"/>
        <w:jc w:val="left"/>
        <w:rPr>
          <w:rFonts w:ascii="ＭＳ 明朝" w:eastAsia="ＭＳ 明朝" w:hAnsi="ＭＳ 明朝" w:cs="ＭＳ 明朝"/>
          <w:color w:val="000000" w:themeColor="text1"/>
          <w:kern w:val="0"/>
          <w:sz w:val="24"/>
          <w:szCs w:val="20"/>
        </w:rPr>
      </w:pPr>
      <w:r>
        <w:rPr>
          <w:rFonts w:ascii="ＭＳ 明朝" w:eastAsia="ＭＳ 明朝" w:hAnsi="ＭＳ 明朝" w:cs="ＭＳ 明朝" w:hint="eastAsia"/>
          <w:color w:val="000000" w:themeColor="text1"/>
          <w:kern w:val="0"/>
          <w:sz w:val="24"/>
          <w:szCs w:val="20"/>
        </w:rPr>
        <w:t>以上のことから、自治労は、生活保護受給者の尊厳ある生活を守る立場と、住民福祉を担う自治体職員の労働条件</w:t>
      </w:r>
      <w:r w:rsidR="0092415E">
        <w:rPr>
          <w:rFonts w:ascii="ＭＳ 明朝" w:eastAsia="ＭＳ 明朝" w:hAnsi="ＭＳ 明朝" w:cs="ＭＳ 明朝" w:hint="eastAsia"/>
          <w:color w:val="000000" w:themeColor="text1"/>
          <w:kern w:val="0"/>
          <w:sz w:val="24"/>
          <w:szCs w:val="20"/>
        </w:rPr>
        <w:t>および</w:t>
      </w:r>
      <w:r>
        <w:rPr>
          <w:rFonts w:ascii="ＭＳ 明朝" w:eastAsia="ＭＳ 明朝" w:hAnsi="ＭＳ 明朝" w:cs="ＭＳ 明朝" w:hint="eastAsia"/>
          <w:color w:val="000000" w:themeColor="text1"/>
          <w:kern w:val="0"/>
          <w:sz w:val="24"/>
          <w:szCs w:val="20"/>
        </w:rPr>
        <w:t>専門性を守る立場の双方から、国に対し誠実かつ具体的な対応を強く求めるとともに、下記の事項について緊急に要請します。</w:t>
      </w:r>
    </w:p>
    <w:p w14:paraId="71879755" w14:textId="07E8168A" w:rsidR="00393405" w:rsidRPr="0092415E" w:rsidRDefault="00393405" w:rsidP="00393405">
      <w:pPr>
        <w:widowControl/>
        <w:spacing w:line="400" w:lineRule="exact"/>
        <w:ind w:firstLineChars="100" w:firstLine="232"/>
        <w:jc w:val="left"/>
        <w:rPr>
          <w:rFonts w:ascii="ＭＳ 明朝" w:eastAsia="ＭＳ 明朝" w:hAnsi="ＭＳ 明朝" w:cs="ＭＳ 明朝"/>
          <w:color w:val="000000" w:themeColor="text1"/>
          <w:kern w:val="0"/>
          <w:sz w:val="24"/>
          <w:szCs w:val="20"/>
        </w:rPr>
      </w:pPr>
    </w:p>
    <w:p w14:paraId="60A329A7" w14:textId="77777777" w:rsidR="00002575" w:rsidRPr="00DD1CA9" w:rsidRDefault="00002575" w:rsidP="00002575">
      <w:pPr>
        <w:widowControl/>
        <w:spacing w:line="400" w:lineRule="exact"/>
        <w:jc w:val="center"/>
        <w:rPr>
          <w:rFonts w:ascii="ＭＳ 明朝" w:eastAsia="ＭＳ 明朝" w:hAnsi="ＭＳ 明朝" w:cs="ＭＳ 明朝"/>
          <w:kern w:val="0"/>
          <w:sz w:val="24"/>
          <w:szCs w:val="20"/>
        </w:rPr>
      </w:pPr>
      <w:r w:rsidRPr="00DD1CA9">
        <w:rPr>
          <w:rFonts w:ascii="ＭＳ 明朝" w:eastAsia="ＭＳ 明朝" w:hAnsi="ＭＳ 明朝" w:cs="ＭＳ 明朝"/>
          <w:kern w:val="0"/>
          <w:sz w:val="24"/>
          <w:szCs w:val="20"/>
        </w:rPr>
        <w:t>記</w:t>
      </w:r>
    </w:p>
    <w:p w14:paraId="10F5F0E1" w14:textId="505BD0FF" w:rsidR="00002575" w:rsidRPr="00DD1CA9" w:rsidRDefault="00002575" w:rsidP="00002575">
      <w:pPr>
        <w:widowControl/>
        <w:spacing w:line="400" w:lineRule="exact"/>
        <w:jc w:val="left"/>
        <w:rPr>
          <w:rFonts w:ascii="ＭＳ 明朝" w:eastAsia="ＭＳ 明朝" w:hAnsi="ＭＳ 明朝" w:cs="ＭＳ 明朝"/>
          <w:kern w:val="0"/>
          <w:sz w:val="24"/>
          <w:szCs w:val="20"/>
        </w:rPr>
      </w:pPr>
    </w:p>
    <w:p w14:paraId="0EFA8C06" w14:textId="5933D979" w:rsidR="0092415E" w:rsidRPr="00A819E7" w:rsidRDefault="00587720" w:rsidP="00A819E7">
      <w:pPr>
        <w:pStyle w:val="a7"/>
        <w:widowControl/>
        <w:numPr>
          <w:ilvl w:val="0"/>
          <w:numId w:val="3"/>
        </w:numPr>
        <w:spacing w:line="400" w:lineRule="exact"/>
        <w:ind w:leftChars="0"/>
        <w:jc w:val="left"/>
        <w:rPr>
          <w:rFonts w:ascii="ＭＳ 明朝" w:eastAsia="ＭＳ 明朝" w:hAnsi="ＭＳ 明朝" w:cs="ＭＳ 明朝"/>
          <w:kern w:val="0"/>
          <w:sz w:val="24"/>
          <w:szCs w:val="24"/>
        </w:rPr>
      </w:pPr>
      <w:r w:rsidRPr="00587720">
        <w:rPr>
          <w:rFonts w:ascii="ＭＳ 明朝" w:eastAsia="ＭＳ 明朝" w:hAnsi="ＭＳ 明朝" w:cs="ＭＳ 明朝" w:hint="eastAsia"/>
          <w:kern w:val="0"/>
          <w:sz w:val="24"/>
          <w:szCs w:val="24"/>
        </w:rPr>
        <w:t>追加給付に</w:t>
      </w:r>
      <w:r>
        <w:rPr>
          <w:rFonts w:ascii="ＭＳ 明朝" w:eastAsia="ＭＳ 明朝" w:hAnsi="ＭＳ 明朝" w:cs="ＭＳ 明朝" w:hint="eastAsia"/>
          <w:kern w:val="0"/>
          <w:sz w:val="24"/>
          <w:szCs w:val="24"/>
        </w:rPr>
        <w:t>かか</w:t>
      </w:r>
      <w:r w:rsidRPr="00587720">
        <w:rPr>
          <w:rFonts w:ascii="ＭＳ 明朝" w:eastAsia="ＭＳ 明朝" w:hAnsi="ＭＳ 明朝" w:cs="ＭＳ 明朝" w:hint="eastAsia"/>
          <w:kern w:val="0"/>
          <w:sz w:val="24"/>
          <w:szCs w:val="24"/>
        </w:rPr>
        <w:t>る支給事務に伴う経費については、自治体の一般財源に負担を転嫁すること</w:t>
      </w:r>
      <w:r w:rsidR="0092415E">
        <w:rPr>
          <w:rFonts w:ascii="ＭＳ 明朝" w:eastAsia="ＭＳ 明朝" w:hAnsi="ＭＳ 明朝" w:cs="ＭＳ 明朝" w:hint="eastAsia"/>
          <w:kern w:val="0"/>
          <w:sz w:val="24"/>
          <w:szCs w:val="24"/>
        </w:rPr>
        <w:t>の</w:t>
      </w:r>
      <w:r w:rsidRPr="00587720">
        <w:rPr>
          <w:rFonts w:ascii="ＭＳ 明朝" w:eastAsia="ＭＳ 明朝" w:hAnsi="ＭＳ 明朝" w:cs="ＭＳ 明朝" w:hint="eastAsia"/>
          <w:kern w:val="0"/>
          <w:sz w:val="24"/>
          <w:szCs w:val="24"/>
        </w:rPr>
        <w:t>ないよう、上限を設けることなく、その全額を国費で措置すること。</w:t>
      </w:r>
    </w:p>
    <w:p w14:paraId="264A07D2" w14:textId="77777777" w:rsidR="0092415E" w:rsidRPr="00587720" w:rsidRDefault="0092415E" w:rsidP="00587720">
      <w:pPr>
        <w:pStyle w:val="a7"/>
        <w:widowControl/>
        <w:spacing w:line="400" w:lineRule="exact"/>
        <w:ind w:leftChars="0" w:left="480"/>
        <w:jc w:val="left"/>
        <w:rPr>
          <w:rFonts w:ascii="ＭＳ 明朝" w:eastAsia="ＭＳ 明朝" w:hAnsi="ＭＳ 明朝" w:cs="ＭＳ 明朝"/>
          <w:kern w:val="0"/>
          <w:sz w:val="24"/>
          <w:szCs w:val="24"/>
        </w:rPr>
      </w:pPr>
    </w:p>
    <w:p w14:paraId="63363608" w14:textId="6944B54F" w:rsidR="00587720" w:rsidRPr="00A819E7" w:rsidRDefault="00587720" w:rsidP="00A819E7">
      <w:pPr>
        <w:pStyle w:val="a7"/>
        <w:widowControl/>
        <w:numPr>
          <w:ilvl w:val="0"/>
          <w:numId w:val="3"/>
        </w:numPr>
        <w:spacing w:line="400" w:lineRule="exact"/>
        <w:ind w:leftChars="0"/>
        <w:jc w:val="left"/>
        <w:rPr>
          <w:rFonts w:ascii="ＭＳ 明朝" w:eastAsia="ＭＳ 明朝" w:hAnsi="ＭＳ 明朝" w:cs="ＭＳ 明朝"/>
          <w:kern w:val="0"/>
          <w:sz w:val="24"/>
          <w:szCs w:val="24"/>
        </w:rPr>
      </w:pPr>
      <w:r w:rsidRPr="00A819E7">
        <w:rPr>
          <w:rFonts w:ascii="ＭＳ 明朝" w:eastAsia="ＭＳ 明朝" w:hAnsi="ＭＳ 明朝" w:cs="ＭＳ 明朝" w:hint="eastAsia"/>
          <w:kern w:val="0"/>
          <w:sz w:val="24"/>
          <w:szCs w:val="24"/>
        </w:rPr>
        <w:t>追加給付にかかる支給事務マニュアル（案）について</w:t>
      </w:r>
      <w:r w:rsidR="00A819E7">
        <w:rPr>
          <w:rFonts w:ascii="ＭＳ 明朝" w:eastAsia="ＭＳ 明朝" w:hAnsi="ＭＳ 明朝" w:cs="ＭＳ 明朝" w:hint="eastAsia"/>
          <w:kern w:val="0"/>
          <w:sz w:val="24"/>
          <w:szCs w:val="24"/>
        </w:rPr>
        <w:t>は</w:t>
      </w:r>
      <w:r w:rsidRPr="00A819E7">
        <w:rPr>
          <w:rFonts w:ascii="ＭＳ 明朝" w:eastAsia="ＭＳ 明朝" w:hAnsi="ＭＳ 明朝" w:cs="ＭＳ 明朝" w:hint="eastAsia"/>
          <w:kern w:val="0"/>
          <w:sz w:val="24"/>
          <w:szCs w:val="24"/>
        </w:rPr>
        <w:t>、自治体の状況により</w:t>
      </w:r>
      <w:r w:rsidR="00A819E7">
        <w:rPr>
          <w:rFonts w:ascii="ＭＳ 明朝" w:eastAsia="ＭＳ 明朝" w:hAnsi="ＭＳ 明朝" w:cs="ＭＳ 明朝" w:hint="eastAsia"/>
          <w:kern w:val="0"/>
          <w:sz w:val="24"/>
          <w:szCs w:val="24"/>
        </w:rPr>
        <w:t>、</w:t>
      </w:r>
      <w:r w:rsidRPr="00A819E7">
        <w:rPr>
          <w:rFonts w:ascii="ＭＳ 明朝" w:eastAsia="ＭＳ 明朝" w:hAnsi="ＭＳ 明朝" w:cs="ＭＳ 明朝" w:hint="eastAsia"/>
          <w:kern w:val="0"/>
          <w:sz w:val="24"/>
          <w:szCs w:val="24"/>
        </w:rPr>
        <w:t>対象者の特定などに</w:t>
      </w:r>
      <w:r w:rsidR="00A819E7">
        <w:rPr>
          <w:rFonts w:ascii="ＭＳ 明朝" w:eastAsia="ＭＳ 明朝" w:hAnsi="ＭＳ 明朝" w:cs="ＭＳ 明朝" w:hint="eastAsia"/>
          <w:kern w:val="0"/>
          <w:sz w:val="24"/>
          <w:szCs w:val="24"/>
        </w:rPr>
        <w:t>関して</w:t>
      </w:r>
      <w:r w:rsidRPr="00A819E7">
        <w:rPr>
          <w:rFonts w:ascii="ＭＳ 明朝" w:eastAsia="ＭＳ 明朝" w:hAnsi="ＭＳ 明朝" w:cs="ＭＳ 明朝" w:hint="eastAsia"/>
          <w:kern w:val="0"/>
          <w:sz w:val="24"/>
          <w:szCs w:val="24"/>
        </w:rPr>
        <w:t>さまざまな課題が生じることが想定されることから、自治体の実情や意見を踏まえ、内容の追加・変更を行うとともに、</w:t>
      </w:r>
      <w:r w:rsidR="00A819E7">
        <w:rPr>
          <w:rFonts w:ascii="ＭＳ 明朝" w:eastAsia="ＭＳ 明朝" w:hAnsi="ＭＳ 明朝" w:cs="ＭＳ 明朝" w:hint="eastAsia"/>
          <w:kern w:val="0"/>
          <w:sz w:val="24"/>
          <w:szCs w:val="24"/>
        </w:rPr>
        <w:t>自治体に</w:t>
      </w:r>
      <w:r w:rsidRPr="00A819E7">
        <w:rPr>
          <w:rFonts w:ascii="ＭＳ 明朝" w:eastAsia="ＭＳ 明朝" w:hAnsi="ＭＳ 明朝" w:cs="ＭＳ 明朝" w:hint="eastAsia"/>
          <w:kern w:val="0"/>
          <w:sz w:val="24"/>
          <w:szCs w:val="24"/>
        </w:rPr>
        <w:t>過度な負担が生じないよう最大限配慮し、全国の自治体が一律に支給を開始できるよう、準備期間について十分な期間を確保すること。</w:t>
      </w:r>
    </w:p>
    <w:p w14:paraId="5BAC0066" w14:textId="77777777" w:rsidR="00A819E7" w:rsidRPr="00A819E7" w:rsidRDefault="00A819E7" w:rsidP="00A819E7">
      <w:pPr>
        <w:pStyle w:val="a7"/>
        <w:ind w:left="810"/>
        <w:rPr>
          <w:rFonts w:ascii="ＭＳ 明朝" w:eastAsia="ＭＳ 明朝" w:hAnsi="ＭＳ 明朝" w:cs="ＭＳ 明朝"/>
          <w:kern w:val="0"/>
          <w:sz w:val="24"/>
          <w:szCs w:val="24"/>
        </w:rPr>
      </w:pPr>
    </w:p>
    <w:p w14:paraId="06702900" w14:textId="40520ECF" w:rsidR="00FC7706" w:rsidRPr="00F27F75" w:rsidRDefault="004C5738" w:rsidP="004D3AFB">
      <w:pPr>
        <w:pStyle w:val="ab"/>
        <w:spacing w:line="400" w:lineRule="exact"/>
        <w:rPr>
          <w:rFonts w:ascii="ＭＳ 明朝" w:eastAsia="ＭＳ 明朝" w:hAnsi="ＭＳ 明朝" w:cs="ＭＳ 明朝"/>
          <w:kern w:val="0"/>
          <w:szCs w:val="20"/>
        </w:rPr>
      </w:pPr>
      <w:r w:rsidRPr="00DD1CA9">
        <w:rPr>
          <w:rFonts w:hint="eastAsia"/>
        </w:rPr>
        <w:t>以</w:t>
      </w:r>
      <w:r w:rsidR="00F33767">
        <w:rPr>
          <w:rFonts w:hint="eastAsia"/>
        </w:rPr>
        <w:t xml:space="preserve">　　</w:t>
      </w:r>
      <w:r w:rsidRPr="00DD1CA9">
        <w:rPr>
          <w:rFonts w:hint="eastAsia"/>
        </w:rPr>
        <w:t>上</w:t>
      </w:r>
    </w:p>
    <w:sectPr w:rsidR="00FC7706" w:rsidRPr="00F27F75" w:rsidSect="00A91769">
      <w:pgSz w:w="11906" w:h="16838" w:code="9"/>
      <w:pgMar w:top="1134" w:right="1134" w:bottom="1134" w:left="1134" w:header="851" w:footer="992" w:gutter="0"/>
      <w:cols w:space="425"/>
      <w:docGrid w:type="linesAndChars" w:linePitch="314" w:charSpace="-154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018BA8" w14:textId="77777777" w:rsidR="009C33D3" w:rsidRDefault="009C33D3" w:rsidP="002A26F9">
      <w:r>
        <w:separator/>
      </w:r>
    </w:p>
  </w:endnote>
  <w:endnote w:type="continuationSeparator" w:id="0">
    <w:p w14:paraId="31FC5F12" w14:textId="77777777" w:rsidR="009C33D3" w:rsidRDefault="009C33D3" w:rsidP="002A26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E81E26" w14:textId="77777777" w:rsidR="009C33D3" w:rsidRDefault="009C33D3" w:rsidP="002A26F9">
      <w:r>
        <w:separator/>
      </w:r>
    </w:p>
  </w:footnote>
  <w:footnote w:type="continuationSeparator" w:id="0">
    <w:p w14:paraId="64ACE44F" w14:textId="77777777" w:rsidR="009C33D3" w:rsidRDefault="009C33D3" w:rsidP="002A26F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F3598"/>
    <w:multiLevelType w:val="hybridMultilevel"/>
    <w:tmpl w:val="AD62009A"/>
    <w:lvl w:ilvl="0" w:tplc="28E40D2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1230407"/>
    <w:multiLevelType w:val="hybridMultilevel"/>
    <w:tmpl w:val="5016C0B6"/>
    <w:lvl w:ilvl="0" w:tplc="4CDCFB40">
      <w:start w:val="1"/>
      <w:numFmt w:val="decimalFullWidth"/>
      <w:lvlText w:val="%1．"/>
      <w:lvlJc w:val="left"/>
      <w:pPr>
        <w:ind w:left="480" w:hanging="48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35B22DBB"/>
    <w:multiLevelType w:val="hybridMultilevel"/>
    <w:tmpl w:val="A7FC0622"/>
    <w:lvl w:ilvl="0" w:tplc="6BDAF7EC">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179389067">
    <w:abstractNumId w:val="0"/>
  </w:num>
  <w:num w:numId="2" w16cid:durableId="1965189449">
    <w:abstractNumId w:val="2"/>
  </w:num>
  <w:num w:numId="3" w16cid:durableId="21027945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7"/>
  <w:bordersDoNotSurroundHeader/>
  <w:bordersDoNotSurroundFooter/>
  <w:proofState w:spelling="clean" w:grammar="clean"/>
  <w:defaultTabStop w:val="840"/>
  <w:drawingGridHorizontalSpacing w:val="101"/>
  <w:drawingGridVerticalSpacing w:val="15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297F"/>
    <w:rsid w:val="00000691"/>
    <w:rsid w:val="000015C6"/>
    <w:rsid w:val="00002575"/>
    <w:rsid w:val="000034C4"/>
    <w:rsid w:val="000043B6"/>
    <w:rsid w:val="000068B2"/>
    <w:rsid w:val="000075E4"/>
    <w:rsid w:val="000101D3"/>
    <w:rsid w:val="00010A77"/>
    <w:rsid w:val="000114BD"/>
    <w:rsid w:val="00011AE4"/>
    <w:rsid w:val="000172BB"/>
    <w:rsid w:val="0002066D"/>
    <w:rsid w:val="00023270"/>
    <w:rsid w:val="0002381F"/>
    <w:rsid w:val="00024627"/>
    <w:rsid w:val="00025934"/>
    <w:rsid w:val="00025C4F"/>
    <w:rsid w:val="0003018C"/>
    <w:rsid w:val="0003218A"/>
    <w:rsid w:val="00035941"/>
    <w:rsid w:val="00036FEE"/>
    <w:rsid w:val="000407F9"/>
    <w:rsid w:val="0004491C"/>
    <w:rsid w:val="000472B6"/>
    <w:rsid w:val="00047364"/>
    <w:rsid w:val="000554CC"/>
    <w:rsid w:val="00055A71"/>
    <w:rsid w:val="00066123"/>
    <w:rsid w:val="000669BF"/>
    <w:rsid w:val="00067DC4"/>
    <w:rsid w:val="00072090"/>
    <w:rsid w:val="00072F42"/>
    <w:rsid w:val="0007425B"/>
    <w:rsid w:val="00074BB7"/>
    <w:rsid w:val="00082258"/>
    <w:rsid w:val="0008322A"/>
    <w:rsid w:val="000868F6"/>
    <w:rsid w:val="000904A2"/>
    <w:rsid w:val="00093F82"/>
    <w:rsid w:val="00095438"/>
    <w:rsid w:val="000A1024"/>
    <w:rsid w:val="000A156B"/>
    <w:rsid w:val="000A5538"/>
    <w:rsid w:val="000A634C"/>
    <w:rsid w:val="000A6E41"/>
    <w:rsid w:val="000A7CFA"/>
    <w:rsid w:val="000A7EC5"/>
    <w:rsid w:val="000C29B0"/>
    <w:rsid w:val="000D2468"/>
    <w:rsid w:val="000D6C23"/>
    <w:rsid w:val="000E091A"/>
    <w:rsid w:val="000E0BD1"/>
    <w:rsid w:val="000E164C"/>
    <w:rsid w:val="000E480C"/>
    <w:rsid w:val="000F08BB"/>
    <w:rsid w:val="000F2AC8"/>
    <w:rsid w:val="000F3981"/>
    <w:rsid w:val="000F5A5E"/>
    <w:rsid w:val="000F74BE"/>
    <w:rsid w:val="00106DCE"/>
    <w:rsid w:val="00111A07"/>
    <w:rsid w:val="00116BA4"/>
    <w:rsid w:val="00117DA9"/>
    <w:rsid w:val="00124847"/>
    <w:rsid w:val="001274CF"/>
    <w:rsid w:val="00130353"/>
    <w:rsid w:val="0013492C"/>
    <w:rsid w:val="00136B74"/>
    <w:rsid w:val="0014198F"/>
    <w:rsid w:val="00142ED6"/>
    <w:rsid w:val="001453A7"/>
    <w:rsid w:val="0016135D"/>
    <w:rsid w:val="001654A0"/>
    <w:rsid w:val="00171033"/>
    <w:rsid w:val="0017427C"/>
    <w:rsid w:val="00174800"/>
    <w:rsid w:val="0017697B"/>
    <w:rsid w:val="00177BFC"/>
    <w:rsid w:val="00177F5D"/>
    <w:rsid w:val="001801A3"/>
    <w:rsid w:val="001802B6"/>
    <w:rsid w:val="00180D54"/>
    <w:rsid w:val="00186CB0"/>
    <w:rsid w:val="001938FF"/>
    <w:rsid w:val="0019447C"/>
    <w:rsid w:val="00194688"/>
    <w:rsid w:val="001A420A"/>
    <w:rsid w:val="001B1965"/>
    <w:rsid w:val="001B31E5"/>
    <w:rsid w:val="001B49AA"/>
    <w:rsid w:val="001D14D3"/>
    <w:rsid w:val="001D17A7"/>
    <w:rsid w:val="001E1A10"/>
    <w:rsid w:val="001E21C8"/>
    <w:rsid w:val="001E5522"/>
    <w:rsid w:val="001E589D"/>
    <w:rsid w:val="001F6013"/>
    <w:rsid w:val="002026D7"/>
    <w:rsid w:val="0020325C"/>
    <w:rsid w:val="00212ED5"/>
    <w:rsid w:val="0021663B"/>
    <w:rsid w:val="002252E4"/>
    <w:rsid w:val="00230FEA"/>
    <w:rsid w:val="00240F7D"/>
    <w:rsid w:val="00240FEE"/>
    <w:rsid w:val="00244046"/>
    <w:rsid w:val="002500AA"/>
    <w:rsid w:val="0025711E"/>
    <w:rsid w:val="002632AD"/>
    <w:rsid w:val="002662D8"/>
    <w:rsid w:val="002738FC"/>
    <w:rsid w:val="00291952"/>
    <w:rsid w:val="00295B18"/>
    <w:rsid w:val="002A1464"/>
    <w:rsid w:val="002A26F9"/>
    <w:rsid w:val="002A6700"/>
    <w:rsid w:val="002B059B"/>
    <w:rsid w:val="002B54FC"/>
    <w:rsid w:val="002C3405"/>
    <w:rsid w:val="002C5B69"/>
    <w:rsid w:val="002D118F"/>
    <w:rsid w:val="002E06A2"/>
    <w:rsid w:val="002E5EB2"/>
    <w:rsid w:val="002F0014"/>
    <w:rsid w:val="002F283F"/>
    <w:rsid w:val="002F7180"/>
    <w:rsid w:val="00303AAD"/>
    <w:rsid w:val="00305923"/>
    <w:rsid w:val="00307575"/>
    <w:rsid w:val="00312861"/>
    <w:rsid w:val="00314421"/>
    <w:rsid w:val="0031530B"/>
    <w:rsid w:val="00316F83"/>
    <w:rsid w:val="00320BA3"/>
    <w:rsid w:val="003215E7"/>
    <w:rsid w:val="003232F1"/>
    <w:rsid w:val="00331E32"/>
    <w:rsid w:val="003375F8"/>
    <w:rsid w:val="00340904"/>
    <w:rsid w:val="003423F4"/>
    <w:rsid w:val="00345914"/>
    <w:rsid w:val="00346314"/>
    <w:rsid w:val="00353002"/>
    <w:rsid w:val="00361178"/>
    <w:rsid w:val="003616A0"/>
    <w:rsid w:val="0036754B"/>
    <w:rsid w:val="00370E9B"/>
    <w:rsid w:val="00375822"/>
    <w:rsid w:val="00380632"/>
    <w:rsid w:val="00381210"/>
    <w:rsid w:val="00390599"/>
    <w:rsid w:val="0039289B"/>
    <w:rsid w:val="00393405"/>
    <w:rsid w:val="00397399"/>
    <w:rsid w:val="003A0908"/>
    <w:rsid w:val="003A11AE"/>
    <w:rsid w:val="003A27D5"/>
    <w:rsid w:val="003C0CFC"/>
    <w:rsid w:val="003C35F3"/>
    <w:rsid w:val="003C5D5A"/>
    <w:rsid w:val="003D074C"/>
    <w:rsid w:val="003D310A"/>
    <w:rsid w:val="003D6592"/>
    <w:rsid w:val="003E4598"/>
    <w:rsid w:val="003F163C"/>
    <w:rsid w:val="004025DB"/>
    <w:rsid w:val="004036B4"/>
    <w:rsid w:val="004060A2"/>
    <w:rsid w:val="00413970"/>
    <w:rsid w:val="00413CD0"/>
    <w:rsid w:val="004200DF"/>
    <w:rsid w:val="00426C15"/>
    <w:rsid w:val="00426F93"/>
    <w:rsid w:val="0042720D"/>
    <w:rsid w:val="00430664"/>
    <w:rsid w:val="00431886"/>
    <w:rsid w:val="00432C91"/>
    <w:rsid w:val="004338E1"/>
    <w:rsid w:val="004339B1"/>
    <w:rsid w:val="004346D0"/>
    <w:rsid w:val="00435F97"/>
    <w:rsid w:val="0044004F"/>
    <w:rsid w:val="00440365"/>
    <w:rsid w:val="004435BB"/>
    <w:rsid w:val="004529D4"/>
    <w:rsid w:val="00460FE1"/>
    <w:rsid w:val="00465E66"/>
    <w:rsid w:val="00465F50"/>
    <w:rsid w:val="00466E88"/>
    <w:rsid w:val="004703DA"/>
    <w:rsid w:val="00474851"/>
    <w:rsid w:val="00483E43"/>
    <w:rsid w:val="00490701"/>
    <w:rsid w:val="00494877"/>
    <w:rsid w:val="004B57A6"/>
    <w:rsid w:val="004B74EA"/>
    <w:rsid w:val="004B7EAB"/>
    <w:rsid w:val="004C030E"/>
    <w:rsid w:val="004C3C31"/>
    <w:rsid w:val="004C5738"/>
    <w:rsid w:val="004D3AFB"/>
    <w:rsid w:val="004E07DC"/>
    <w:rsid w:val="004E2981"/>
    <w:rsid w:val="004E7490"/>
    <w:rsid w:val="00503D28"/>
    <w:rsid w:val="00504224"/>
    <w:rsid w:val="00511E18"/>
    <w:rsid w:val="00514E92"/>
    <w:rsid w:val="00516495"/>
    <w:rsid w:val="00523E7A"/>
    <w:rsid w:val="00526231"/>
    <w:rsid w:val="00530E13"/>
    <w:rsid w:val="005320F2"/>
    <w:rsid w:val="0053365E"/>
    <w:rsid w:val="00541072"/>
    <w:rsid w:val="00542A01"/>
    <w:rsid w:val="00551041"/>
    <w:rsid w:val="00554C1A"/>
    <w:rsid w:val="00556F98"/>
    <w:rsid w:val="00563AA9"/>
    <w:rsid w:val="00564D19"/>
    <w:rsid w:val="00564EA9"/>
    <w:rsid w:val="00566A21"/>
    <w:rsid w:val="00571281"/>
    <w:rsid w:val="00580539"/>
    <w:rsid w:val="0058102E"/>
    <w:rsid w:val="005876B1"/>
    <w:rsid w:val="00587720"/>
    <w:rsid w:val="00590BD8"/>
    <w:rsid w:val="005A301D"/>
    <w:rsid w:val="005A4380"/>
    <w:rsid w:val="005A7994"/>
    <w:rsid w:val="005B3D3A"/>
    <w:rsid w:val="005B45DD"/>
    <w:rsid w:val="005D549E"/>
    <w:rsid w:val="005D7FE1"/>
    <w:rsid w:val="005E5F9B"/>
    <w:rsid w:val="005E6157"/>
    <w:rsid w:val="005E799A"/>
    <w:rsid w:val="00603657"/>
    <w:rsid w:val="00603AA3"/>
    <w:rsid w:val="00606032"/>
    <w:rsid w:val="00614278"/>
    <w:rsid w:val="006167A2"/>
    <w:rsid w:val="006257E1"/>
    <w:rsid w:val="006276BE"/>
    <w:rsid w:val="00631CA6"/>
    <w:rsid w:val="0064153D"/>
    <w:rsid w:val="00651993"/>
    <w:rsid w:val="00655079"/>
    <w:rsid w:val="0066061A"/>
    <w:rsid w:val="00661329"/>
    <w:rsid w:val="00663E66"/>
    <w:rsid w:val="00664CB0"/>
    <w:rsid w:val="00670449"/>
    <w:rsid w:val="00676C78"/>
    <w:rsid w:val="0067745F"/>
    <w:rsid w:val="00677C6F"/>
    <w:rsid w:val="00677EC3"/>
    <w:rsid w:val="006813D5"/>
    <w:rsid w:val="006824FA"/>
    <w:rsid w:val="00692069"/>
    <w:rsid w:val="00692F9E"/>
    <w:rsid w:val="00696EE0"/>
    <w:rsid w:val="006A5551"/>
    <w:rsid w:val="006A64B3"/>
    <w:rsid w:val="006B328A"/>
    <w:rsid w:val="006B5FF4"/>
    <w:rsid w:val="006B63B0"/>
    <w:rsid w:val="006B6B53"/>
    <w:rsid w:val="006B73C2"/>
    <w:rsid w:val="006C0462"/>
    <w:rsid w:val="006C635A"/>
    <w:rsid w:val="006C67B3"/>
    <w:rsid w:val="006D11A1"/>
    <w:rsid w:val="006D42E1"/>
    <w:rsid w:val="006D5918"/>
    <w:rsid w:val="006D5A4D"/>
    <w:rsid w:val="006E3763"/>
    <w:rsid w:val="006E7713"/>
    <w:rsid w:val="006F0AB8"/>
    <w:rsid w:val="006F6940"/>
    <w:rsid w:val="006F7F16"/>
    <w:rsid w:val="00700CA0"/>
    <w:rsid w:val="007022A2"/>
    <w:rsid w:val="007055A2"/>
    <w:rsid w:val="00706189"/>
    <w:rsid w:val="0070622C"/>
    <w:rsid w:val="00714123"/>
    <w:rsid w:val="0072033C"/>
    <w:rsid w:val="00724671"/>
    <w:rsid w:val="00727EAF"/>
    <w:rsid w:val="007313F2"/>
    <w:rsid w:val="007443C6"/>
    <w:rsid w:val="007471E8"/>
    <w:rsid w:val="00747C78"/>
    <w:rsid w:val="00754AF1"/>
    <w:rsid w:val="00756517"/>
    <w:rsid w:val="007636D3"/>
    <w:rsid w:val="00773F13"/>
    <w:rsid w:val="00776162"/>
    <w:rsid w:val="00786C48"/>
    <w:rsid w:val="00791E75"/>
    <w:rsid w:val="00797116"/>
    <w:rsid w:val="007A16D1"/>
    <w:rsid w:val="007A32E5"/>
    <w:rsid w:val="007A551C"/>
    <w:rsid w:val="007B0F14"/>
    <w:rsid w:val="007B56EB"/>
    <w:rsid w:val="007D1704"/>
    <w:rsid w:val="007D2335"/>
    <w:rsid w:val="007D672A"/>
    <w:rsid w:val="007E26DF"/>
    <w:rsid w:val="007E31F5"/>
    <w:rsid w:val="007F3378"/>
    <w:rsid w:val="007F3D0D"/>
    <w:rsid w:val="008032CE"/>
    <w:rsid w:val="0081117D"/>
    <w:rsid w:val="008202B7"/>
    <w:rsid w:val="0082617A"/>
    <w:rsid w:val="008263F7"/>
    <w:rsid w:val="008279DA"/>
    <w:rsid w:val="00827B35"/>
    <w:rsid w:val="00830BBE"/>
    <w:rsid w:val="00836DEB"/>
    <w:rsid w:val="00842699"/>
    <w:rsid w:val="00847E4A"/>
    <w:rsid w:val="008528FA"/>
    <w:rsid w:val="008558C7"/>
    <w:rsid w:val="00862317"/>
    <w:rsid w:val="008659FA"/>
    <w:rsid w:val="00867CD9"/>
    <w:rsid w:val="00875D3D"/>
    <w:rsid w:val="00880766"/>
    <w:rsid w:val="00883E03"/>
    <w:rsid w:val="0088653B"/>
    <w:rsid w:val="008872C3"/>
    <w:rsid w:val="00891C08"/>
    <w:rsid w:val="00893F44"/>
    <w:rsid w:val="00894917"/>
    <w:rsid w:val="00895EDF"/>
    <w:rsid w:val="008B6132"/>
    <w:rsid w:val="008C25C7"/>
    <w:rsid w:val="008C6B1B"/>
    <w:rsid w:val="008D18E6"/>
    <w:rsid w:val="008D6D39"/>
    <w:rsid w:val="008F316B"/>
    <w:rsid w:val="008F333F"/>
    <w:rsid w:val="008F41F2"/>
    <w:rsid w:val="008F5A8E"/>
    <w:rsid w:val="008F5F47"/>
    <w:rsid w:val="00900043"/>
    <w:rsid w:val="0092415E"/>
    <w:rsid w:val="00933077"/>
    <w:rsid w:val="00934D03"/>
    <w:rsid w:val="009429C2"/>
    <w:rsid w:val="00952A9A"/>
    <w:rsid w:val="00953BFE"/>
    <w:rsid w:val="009624B7"/>
    <w:rsid w:val="00963B0F"/>
    <w:rsid w:val="00964AF1"/>
    <w:rsid w:val="00964B82"/>
    <w:rsid w:val="00966B6D"/>
    <w:rsid w:val="00966CA1"/>
    <w:rsid w:val="00975B29"/>
    <w:rsid w:val="00976031"/>
    <w:rsid w:val="009776AD"/>
    <w:rsid w:val="00991AB3"/>
    <w:rsid w:val="009955F0"/>
    <w:rsid w:val="009970A0"/>
    <w:rsid w:val="009B5703"/>
    <w:rsid w:val="009B6886"/>
    <w:rsid w:val="009C33D3"/>
    <w:rsid w:val="009C4066"/>
    <w:rsid w:val="009D0EAE"/>
    <w:rsid w:val="009D3638"/>
    <w:rsid w:val="009D59F4"/>
    <w:rsid w:val="009E2FE9"/>
    <w:rsid w:val="009E3BBA"/>
    <w:rsid w:val="009F0246"/>
    <w:rsid w:val="009F6D01"/>
    <w:rsid w:val="009F6E8E"/>
    <w:rsid w:val="00A03BC2"/>
    <w:rsid w:val="00A100B3"/>
    <w:rsid w:val="00A10C99"/>
    <w:rsid w:val="00A11083"/>
    <w:rsid w:val="00A27A61"/>
    <w:rsid w:val="00A328DF"/>
    <w:rsid w:val="00A36FEC"/>
    <w:rsid w:val="00A44263"/>
    <w:rsid w:val="00A55144"/>
    <w:rsid w:val="00A61075"/>
    <w:rsid w:val="00A62BAE"/>
    <w:rsid w:val="00A655C9"/>
    <w:rsid w:val="00A74319"/>
    <w:rsid w:val="00A748D9"/>
    <w:rsid w:val="00A76B6E"/>
    <w:rsid w:val="00A819E7"/>
    <w:rsid w:val="00A83BDC"/>
    <w:rsid w:val="00A85AAC"/>
    <w:rsid w:val="00A85DEE"/>
    <w:rsid w:val="00A90833"/>
    <w:rsid w:val="00A91769"/>
    <w:rsid w:val="00A94253"/>
    <w:rsid w:val="00A961EC"/>
    <w:rsid w:val="00AA23F1"/>
    <w:rsid w:val="00AA271C"/>
    <w:rsid w:val="00AA297F"/>
    <w:rsid w:val="00AA3EF3"/>
    <w:rsid w:val="00AA6DA0"/>
    <w:rsid w:val="00AB41C0"/>
    <w:rsid w:val="00AB7E11"/>
    <w:rsid w:val="00AC40D8"/>
    <w:rsid w:val="00AC7719"/>
    <w:rsid w:val="00AD00A5"/>
    <w:rsid w:val="00AD4EE4"/>
    <w:rsid w:val="00AE5E71"/>
    <w:rsid w:val="00AF1A3B"/>
    <w:rsid w:val="00AF2B2A"/>
    <w:rsid w:val="00AF5989"/>
    <w:rsid w:val="00B0066D"/>
    <w:rsid w:val="00B12701"/>
    <w:rsid w:val="00B12FF3"/>
    <w:rsid w:val="00B13994"/>
    <w:rsid w:val="00B14A67"/>
    <w:rsid w:val="00B21C56"/>
    <w:rsid w:val="00B2473E"/>
    <w:rsid w:val="00B2537E"/>
    <w:rsid w:val="00B277FB"/>
    <w:rsid w:val="00B311CA"/>
    <w:rsid w:val="00B32F00"/>
    <w:rsid w:val="00B34776"/>
    <w:rsid w:val="00B45E1F"/>
    <w:rsid w:val="00B50E37"/>
    <w:rsid w:val="00B5437B"/>
    <w:rsid w:val="00B56BB9"/>
    <w:rsid w:val="00B5725C"/>
    <w:rsid w:val="00B619C9"/>
    <w:rsid w:val="00B63D80"/>
    <w:rsid w:val="00B66932"/>
    <w:rsid w:val="00B70809"/>
    <w:rsid w:val="00B72B30"/>
    <w:rsid w:val="00B7719B"/>
    <w:rsid w:val="00B77339"/>
    <w:rsid w:val="00B77EBB"/>
    <w:rsid w:val="00B9310A"/>
    <w:rsid w:val="00B9440C"/>
    <w:rsid w:val="00B96D31"/>
    <w:rsid w:val="00BA27E4"/>
    <w:rsid w:val="00BA2D8F"/>
    <w:rsid w:val="00BA3670"/>
    <w:rsid w:val="00BA5531"/>
    <w:rsid w:val="00BB0803"/>
    <w:rsid w:val="00BB48D5"/>
    <w:rsid w:val="00BB58E2"/>
    <w:rsid w:val="00BC00D4"/>
    <w:rsid w:val="00BD0AC6"/>
    <w:rsid w:val="00BD752B"/>
    <w:rsid w:val="00BD7F3B"/>
    <w:rsid w:val="00BE12DB"/>
    <w:rsid w:val="00BE13C4"/>
    <w:rsid w:val="00BE4450"/>
    <w:rsid w:val="00BE5BBE"/>
    <w:rsid w:val="00BF0DAC"/>
    <w:rsid w:val="00BF1031"/>
    <w:rsid w:val="00BF112D"/>
    <w:rsid w:val="00BF518D"/>
    <w:rsid w:val="00BF5A74"/>
    <w:rsid w:val="00BF5D7D"/>
    <w:rsid w:val="00BF7A9B"/>
    <w:rsid w:val="00C10B71"/>
    <w:rsid w:val="00C12585"/>
    <w:rsid w:val="00C16677"/>
    <w:rsid w:val="00C20FB4"/>
    <w:rsid w:val="00C25674"/>
    <w:rsid w:val="00C2658F"/>
    <w:rsid w:val="00C32ACB"/>
    <w:rsid w:val="00C34489"/>
    <w:rsid w:val="00C377B6"/>
    <w:rsid w:val="00C408F8"/>
    <w:rsid w:val="00C442C9"/>
    <w:rsid w:val="00C45DBE"/>
    <w:rsid w:val="00C47B87"/>
    <w:rsid w:val="00C60F21"/>
    <w:rsid w:val="00C61D04"/>
    <w:rsid w:val="00C7141A"/>
    <w:rsid w:val="00C76116"/>
    <w:rsid w:val="00C8732E"/>
    <w:rsid w:val="00C96EE5"/>
    <w:rsid w:val="00CA265B"/>
    <w:rsid w:val="00CA2766"/>
    <w:rsid w:val="00CA38EB"/>
    <w:rsid w:val="00CA7873"/>
    <w:rsid w:val="00CB1AFD"/>
    <w:rsid w:val="00CB3E4F"/>
    <w:rsid w:val="00CC6D9C"/>
    <w:rsid w:val="00CC7E4C"/>
    <w:rsid w:val="00CD01BF"/>
    <w:rsid w:val="00CD188A"/>
    <w:rsid w:val="00CD1B10"/>
    <w:rsid w:val="00CD59DE"/>
    <w:rsid w:val="00CD7A8B"/>
    <w:rsid w:val="00CE522E"/>
    <w:rsid w:val="00CE70A4"/>
    <w:rsid w:val="00CF00F4"/>
    <w:rsid w:val="00CF0B94"/>
    <w:rsid w:val="00D0433C"/>
    <w:rsid w:val="00D04FCA"/>
    <w:rsid w:val="00D05E9A"/>
    <w:rsid w:val="00D1354B"/>
    <w:rsid w:val="00D15CC6"/>
    <w:rsid w:val="00D27484"/>
    <w:rsid w:val="00D3298C"/>
    <w:rsid w:val="00D373A8"/>
    <w:rsid w:val="00D4338A"/>
    <w:rsid w:val="00D45600"/>
    <w:rsid w:val="00D71268"/>
    <w:rsid w:val="00D74CA8"/>
    <w:rsid w:val="00D7770C"/>
    <w:rsid w:val="00D8368A"/>
    <w:rsid w:val="00D84A28"/>
    <w:rsid w:val="00D87984"/>
    <w:rsid w:val="00D90683"/>
    <w:rsid w:val="00D91BEE"/>
    <w:rsid w:val="00D92F5D"/>
    <w:rsid w:val="00DA290A"/>
    <w:rsid w:val="00DB08CB"/>
    <w:rsid w:val="00DB260D"/>
    <w:rsid w:val="00DC0C79"/>
    <w:rsid w:val="00DC2570"/>
    <w:rsid w:val="00DC2C0C"/>
    <w:rsid w:val="00DC4FB4"/>
    <w:rsid w:val="00DC6635"/>
    <w:rsid w:val="00DD14BC"/>
    <w:rsid w:val="00DD1CA9"/>
    <w:rsid w:val="00DE1624"/>
    <w:rsid w:val="00DF1401"/>
    <w:rsid w:val="00DF3D21"/>
    <w:rsid w:val="00E02AAD"/>
    <w:rsid w:val="00E069D4"/>
    <w:rsid w:val="00E11BDA"/>
    <w:rsid w:val="00E16A8F"/>
    <w:rsid w:val="00E204A4"/>
    <w:rsid w:val="00E215A7"/>
    <w:rsid w:val="00E220DC"/>
    <w:rsid w:val="00E23490"/>
    <w:rsid w:val="00E27C83"/>
    <w:rsid w:val="00E416F0"/>
    <w:rsid w:val="00E5177B"/>
    <w:rsid w:val="00E539BB"/>
    <w:rsid w:val="00E54C5C"/>
    <w:rsid w:val="00E643EC"/>
    <w:rsid w:val="00E6512B"/>
    <w:rsid w:val="00E7184E"/>
    <w:rsid w:val="00E8075D"/>
    <w:rsid w:val="00E820FA"/>
    <w:rsid w:val="00E85F8E"/>
    <w:rsid w:val="00E862C7"/>
    <w:rsid w:val="00E91C7F"/>
    <w:rsid w:val="00E94E31"/>
    <w:rsid w:val="00EA2766"/>
    <w:rsid w:val="00EA3A49"/>
    <w:rsid w:val="00EA4086"/>
    <w:rsid w:val="00EB39A5"/>
    <w:rsid w:val="00EB59D4"/>
    <w:rsid w:val="00EB60FE"/>
    <w:rsid w:val="00EB6490"/>
    <w:rsid w:val="00EB665D"/>
    <w:rsid w:val="00EC4C17"/>
    <w:rsid w:val="00EC5E63"/>
    <w:rsid w:val="00ED5F9E"/>
    <w:rsid w:val="00ED6C34"/>
    <w:rsid w:val="00ED7D30"/>
    <w:rsid w:val="00EF3AC1"/>
    <w:rsid w:val="00EF730B"/>
    <w:rsid w:val="00F07E63"/>
    <w:rsid w:val="00F117AD"/>
    <w:rsid w:val="00F14087"/>
    <w:rsid w:val="00F20E6D"/>
    <w:rsid w:val="00F273B2"/>
    <w:rsid w:val="00F27F75"/>
    <w:rsid w:val="00F31E9A"/>
    <w:rsid w:val="00F33767"/>
    <w:rsid w:val="00F3377F"/>
    <w:rsid w:val="00F358D2"/>
    <w:rsid w:val="00F36F4C"/>
    <w:rsid w:val="00F37297"/>
    <w:rsid w:val="00F37F1E"/>
    <w:rsid w:val="00F41976"/>
    <w:rsid w:val="00F46820"/>
    <w:rsid w:val="00F52518"/>
    <w:rsid w:val="00F537CD"/>
    <w:rsid w:val="00F5692C"/>
    <w:rsid w:val="00F573CA"/>
    <w:rsid w:val="00F57739"/>
    <w:rsid w:val="00F641EC"/>
    <w:rsid w:val="00F64910"/>
    <w:rsid w:val="00F67D99"/>
    <w:rsid w:val="00F70DDA"/>
    <w:rsid w:val="00F728B6"/>
    <w:rsid w:val="00F73C59"/>
    <w:rsid w:val="00F75F30"/>
    <w:rsid w:val="00F76AEA"/>
    <w:rsid w:val="00F77A91"/>
    <w:rsid w:val="00F82CD6"/>
    <w:rsid w:val="00F9151A"/>
    <w:rsid w:val="00F967F5"/>
    <w:rsid w:val="00FA05D2"/>
    <w:rsid w:val="00FA3CB4"/>
    <w:rsid w:val="00FA6B19"/>
    <w:rsid w:val="00FA725D"/>
    <w:rsid w:val="00FB01E0"/>
    <w:rsid w:val="00FB3E26"/>
    <w:rsid w:val="00FB7778"/>
    <w:rsid w:val="00FB7E6E"/>
    <w:rsid w:val="00FC4338"/>
    <w:rsid w:val="00FC4C8D"/>
    <w:rsid w:val="00FC7706"/>
    <w:rsid w:val="00FD078E"/>
    <w:rsid w:val="00FD136C"/>
    <w:rsid w:val="00FD2AFF"/>
    <w:rsid w:val="00FE6D0A"/>
    <w:rsid w:val="00FF2490"/>
    <w:rsid w:val="00FF2E8B"/>
    <w:rsid w:val="00FF5CD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67028C8"/>
  <w15:docId w15:val="{0651A504-563F-4CBD-8BC1-BC66DFF41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A05D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A26F9"/>
    <w:pPr>
      <w:tabs>
        <w:tab w:val="center" w:pos="4252"/>
        <w:tab w:val="right" w:pos="8504"/>
      </w:tabs>
      <w:snapToGrid w:val="0"/>
    </w:pPr>
  </w:style>
  <w:style w:type="character" w:customStyle="1" w:styleId="a4">
    <w:name w:val="ヘッダー (文字)"/>
    <w:basedOn w:val="a0"/>
    <w:link w:val="a3"/>
    <w:uiPriority w:val="99"/>
    <w:rsid w:val="002A26F9"/>
  </w:style>
  <w:style w:type="paragraph" w:styleId="a5">
    <w:name w:val="footer"/>
    <w:basedOn w:val="a"/>
    <w:link w:val="a6"/>
    <w:uiPriority w:val="99"/>
    <w:unhideWhenUsed/>
    <w:rsid w:val="002A26F9"/>
    <w:pPr>
      <w:tabs>
        <w:tab w:val="center" w:pos="4252"/>
        <w:tab w:val="right" w:pos="8504"/>
      </w:tabs>
      <w:snapToGrid w:val="0"/>
    </w:pPr>
  </w:style>
  <w:style w:type="character" w:customStyle="1" w:styleId="a6">
    <w:name w:val="フッター (文字)"/>
    <w:basedOn w:val="a0"/>
    <w:link w:val="a5"/>
    <w:uiPriority w:val="99"/>
    <w:rsid w:val="002A26F9"/>
  </w:style>
  <w:style w:type="paragraph" w:styleId="a7">
    <w:name w:val="List Paragraph"/>
    <w:basedOn w:val="a"/>
    <w:uiPriority w:val="34"/>
    <w:qFormat/>
    <w:rsid w:val="008D18E6"/>
    <w:pPr>
      <w:ind w:leftChars="400" w:left="840"/>
    </w:pPr>
  </w:style>
  <w:style w:type="paragraph" w:styleId="a8">
    <w:name w:val="Balloon Text"/>
    <w:basedOn w:val="a"/>
    <w:link w:val="a9"/>
    <w:uiPriority w:val="99"/>
    <w:semiHidden/>
    <w:unhideWhenUsed/>
    <w:rsid w:val="00551041"/>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551041"/>
    <w:rPr>
      <w:rFonts w:asciiTheme="majorHAnsi" w:eastAsiaTheme="majorEastAsia" w:hAnsiTheme="majorHAnsi" w:cstheme="majorBidi"/>
      <w:sz w:val="18"/>
      <w:szCs w:val="18"/>
    </w:rPr>
  </w:style>
  <w:style w:type="paragraph" w:styleId="aa">
    <w:name w:val="Revision"/>
    <w:hidden/>
    <w:uiPriority w:val="99"/>
    <w:semiHidden/>
    <w:rsid w:val="00C2658F"/>
  </w:style>
  <w:style w:type="paragraph" w:styleId="ab">
    <w:name w:val="Closing"/>
    <w:basedOn w:val="a"/>
    <w:link w:val="ac"/>
    <w:uiPriority w:val="99"/>
    <w:unhideWhenUsed/>
    <w:rsid w:val="004C5738"/>
    <w:pPr>
      <w:jc w:val="right"/>
    </w:pPr>
    <w:rPr>
      <w:sz w:val="24"/>
    </w:rPr>
  </w:style>
  <w:style w:type="character" w:customStyle="1" w:styleId="ac">
    <w:name w:val="結語 (文字)"/>
    <w:basedOn w:val="a0"/>
    <w:link w:val="ab"/>
    <w:uiPriority w:val="99"/>
    <w:rsid w:val="004C5738"/>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7065728">
      <w:bodyDiv w:val="1"/>
      <w:marLeft w:val="0"/>
      <w:marRight w:val="0"/>
      <w:marTop w:val="0"/>
      <w:marBottom w:val="0"/>
      <w:divBdr>
        <w:top w:val="none" w:sz="0" w:space="0" w:color="auto"/>
        <w:left w:val="none" w:sz="0" w:space="0" w:color="auto"/>
        <w:bottom w:val="none" w:sz="0" w:space="0" w:color="auto"/>
        <w:right w:val="none" w:sz="0" w:space="0" w:color="auto"/>
      </w:divBdr>
    </w:div>
    <w:div w:id="1328632195">
      <w:bodyDiv w:val="1"/>
      <w:marLeft w:val="0"/>
      <w:marRight w:val="0"/>
      <w:marTop w:val="0"/>
      <w:marBottom w:val="0"/>
      <w:divBdr>
        <w:top w:val="none" w:sz="0" w:space="0" w:color="auto"/>
        <w:left w:val="none" w:sz="0" w:space="0" w:color="auto"/>
        <w:bottom w:val="none" w:sz="0" w:space="0" w:color="auto"/>
        <w:right w:val="none" w:sz="0" w:space="0" w:color="auto"/>
      </w:divBdr>
    </w:div>
    <w:div w:id="1344433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183</Words>
  <Characters>1047</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障害者雇用の促進に関する要請書（厚生省）</vt:lpstr>
    </vt:vector>
  </TitlesOfParts>
  <Company/>
  <LinksUpToDate>false</LinksUpToDate>
  <CharactersWithSpaces>1228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障害者雇用の促進に関する要請書（厚生省）</dc:title>
  <dc:creator>会田 麻里子</dc:creator>
  <cp:lastModifiedBy>堀川 結以</cp:lastModifiedBy>
  <cp:revision>3</cp:revision>
  <cp:lastPrinted>2026-01-15T04:03:00Z</cp:lastPrinted>
  <dcterms:created xsi:type="dcterms:W3CDTF">2026-01-09T02:09:00Z</dcterms:created>
  <dcterms:modified xsi:type="dcterms:W3CDTF">2026-01-15T04:19:00Z</dcterms:modified>
</cp:coreProperties>
</file>