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910FF" w14:textId="48F03072" w:rsidR="009D3F74" w:rsidRDefault="009D3F74" w:rsidP="009D3F74">
      <w:pPr>
        <w:spacing w:line="360" w:lineRule="exact"/>
        <w:ind w:left="240" w:hangingChars="100" w:hanging="240"/>
        <w:jc w:val="center"/>
      </w:pPr>
      <w:r w:rsidRPr="009D3F74">
        <w:t>202</w:t>
      </w:r>
      <w:r>
        <w:rPr>
          <w:rFonts w:hint="eastAsia"/>
        </w:rPr>
        <w:t>6</w:t>
      </w:r>
      <w:r w:rsidRPr="009D3F74">
        <w:t>年度政府予算案・地方財政対策に関する談話</w:t>
      </w:r>
    </w:p>
    <w:p w14:paraId="323F0E3A" w14:textId="77777777" w:rsidR="009D3F74" w:rsidRDefault="009D3F74" w:rsidP="00462392">
      <w:pPr>
        <w:spacing w:line="360" w:lineRule="exact"/>
        <w:ind w:left="240" w:hangingChars="100" w:hanging="240"/>
      </w:pPr>
    </w:p>
    <w:p w14:paraId="12D07070" w14:textId="77777777" w:rsidR="009D3F74" w:rsidRDefault="009D3F74" w:rsidP="00462392">
      <w:pPr>
        <w:spacing w:line="360" w:lineRule="exact"/>
        <w:ind w:left="240" w:hangingChars="100" w:hanging="240"/>
      </w:pPr>
    </w:p>
    <w:p w14:paraId="33B9B4F4" w14:textId="27DC3B54" w:rsidR="00852868" w:rsidRDefault="00462392" w:rsidP="00462392">
      <w:pPr>
        <w:spacing w:line="360" w:lineRule="exact"/>
        <w:ind w:left="240" w:hangingChars="100" w:hanging="240"/>
      </w:pPr>
      <w:r>
        <w:rPr>
          <w:rFonts w:hint="eastAsia"/>
        </w:rPr>
        <w:t>1.</w:t>
      </w:r>
      <w:r w:rsidR="00975F09">
        <w:rPr>
          <w:rFonts w:hint="eastAsia"/>
        </w:rPr>
        <w:t xml:space="preserve">　政府は</w:t>
      </w:r>
      <w:r w:rsidR="00975F09">
        <w:rPr>
          <w:rFonts w:hint="eastAsia"/>
        </w:rPr>
        <w:t>2025</w:t>
      </w:r>
      <w:r w:rsidR="00975F09">
        <w:rPr>
          <w:rFonts w:hint="eastAsia"/>
        </w:rPr>
        <w:t>年</w:t>
      </w:r>
      <w:r w:rsidR="00975F09">
        <w:rPr>
          <w:rFonts w:hint="eastAsia"/>
        </w:rPr>
        <w:t>12</w:t>
      </w:r>
      <w:r w:rsidR="00975F09">
        <w:rPr>
          <w:rFonts w:hint="eastAsia"/>
        </w:rPr>
        <w:t>月</w:t>
      </w:r>
      <w:r w:rsidR="00975F09">
        <w:rPr>
          <w:rFonts w:hint="eastAsia"/>
        </w:rPr>
        <w:t>26</w:t>
      </w:r>
      <w:r w:rsidR="00975F09">
        <w:rPr>
          <w:rFonts w:hint="eastAsia"/>
        </w:rPr>
        <w:t>日、</w:t>
      </w:r>
      <w:r w:rsidR="00975F09">
        <w:rPr>
          <w:rFonts w:hint="eastAsia"/>
        </w:rPr>
        <w:t>2026</w:t>
      </w:r>
      <w:r w:rsidR="00975F09">
        <w:rPr>
          <w:rFonts w:hint="eastAsia"/>
        </w:rPr>
        <w:t>年度の政府予算案を閣議決定し、一般会計</w:t>
      </w:r>
      <w:r w:rsidR="00F330DC">
        <w:rPr>
          <w:rFonts w:hint="eastAsia"/>
        </w:rPr>
        <w:t>総額</w:t>
      </w:r>
      <w:r w:rsidR="00975F09">
        <w:rPr>
          <w:rFonts w:hint="eastAsia"/>
        </w:rPr>
        <w:t>は</w:t>
      </w:r>
      <w:r w:rsidR="00F938B0">
        <w:rPr>
          <w:rFonts w:hint="eastAsia"/>
        </w:rPr>
        <w:t>約</w:t>
      </w:r>
      <w:r w:rsidR="00F330DC">
        <w:rPr>
          <w:rFonts w:hint="eastAsia"/>
        </w:rPr>
        <w:t>122.3</w:t>
      </w:r>
      <w:r w:rsidR="00F330DC">
        <w:rPr>
          <w:rFonts w:hint="eastAsia"/>
        </w:rPr>
        <w:t>兆円となり、</w:t>
      </w:r>
      <w:r w:rsidR="00F938B0">
        <w:rPr>
          <w:rFonts w:hint="eastAsia"/>
        </w:rPr>
        <w:t>昨年から７兆円増えて</w:t>
      </w:r>
      <w:r w:rsidR="00F938B0">
        <w:rPr>
          <w:rFonts w:hint="eastAsia"/>
        </w:rPr>
        <w:t>2</w:t>
      </w:r>
      <w:r w:rsidR="00F938B0">
        <w:rPr>
          <w:rFonts w:hint="eastAsia"/>
        </w:rPr>
        <w:t>年連続で過去最大となった。</w:t>
      </w:r>
      <w:r w:rsidR="00B75DAB">
        <w:rPr>
          <w:rFonts w:hint="eastAsia"/>
        </w:rPr>
        <w:t>歳出では、全体の３割を占める社会保障関係費が前年から</w:t>
      </w:r>
      <w:r w:rsidR="00B75DAB">
        <w:rPr>
          <w:rFonts w:hint="eastAsia"/>
        </w:rPr>
        <w:t>7</w:t>
      </w:r>
      <w:r w:rsidR="00DB71DC">
        <w:rPr>
          <w:rFonts w:hint="eastAsia"/>
        </w:rPr>
        <w:t>,</w:t>
      </w:r>
      <w:r w:rsidR="00B75DAB">
        <w:rPr>
          <w:rFonts w:hint="eastAsia"/>
        </w:rPr>
        <w:t>621</w:t>
      </w:r>
      <w:r w:rsidR="00B75DAB">
        <w:rPr>
          <w:rFonts w:hint="eastAsia"/>
        </w:rPr>
        <w:t>億円増の</w:t>
      </w:r>
      <w:r w:rsidR="00B75DAB">
        <w:rPr>
          <w:rFonts w:hint="eastAsia"/>
        </w:rPr>
        <w:t>39</w:t>
      </w:r>
      <w:r w:rsidR="00B75DAB">
        <w:rPr>
          <w:rFonts w:hint="eastAsia"/>
        </w:rPr>
        <w:t>兆</w:t>
      </w:r>
      <w:r w:rsidR="00B75DAB">
        <w:rPr>
          <w:rFonts w:hint="eastAsia"/>
        </w:rPr>
        <w:t>559</w:t>
      </w:r>
      <w:r w:rsidR="00B75DAB">
        <w:rPr>
          <w:rFonts w:hint="eastAsia"/>
        </w:rPr>
        <w:t>億円となった。物価高や賃上げのため、診療報酬を全体で</w:t>
      </w:r>
      <w:r w:rsidR="0036761B">
        <w:rPr>
          <w:rFonts w:hint="eastAsia"/>
        </w:rPr>
        <w:t>12</w:t>
      </w:r>
      <w:r w:rsidR="00B75DAB">
        <w:rPr>
          <w:rFonts w:hint="eastAsia"/>
        </w:rPr>
        <w:t>年ぶりに引き上げることなどを反映している。また、防衛費は初めて９兆円台に達した。</w:t>
      </w:r>
      <w:r w:rsidR="00C82BBC">
        <w:rPr>
          <w:rFonts w:hint="eastAsia"/>
        </w:rPr>
        <w:t>一方で、</w:t>
      </w:r>
      <w:r w:rsidR="0036761B">
        <w:rPr>
          <w:rFonts w:hint="eastAsia"/>
        </w:rPr>
        <w:t>国債の償還や利払いにあてる国債費は約</w:t>
      </w:r>
      <w:r w:rsidR="0036761B">
        <w:rPr>
          <w:rFonts w:hint="eastAsia"/>
        </w:rPr>
        <w:t>31.2</w:t>
      </w:r>
      <w:r w:rsidR="0036761B">
        <w:rPr>
          <w:rFonts w:hint="eastAsia"/>
        </w:rPr>
        <w:t>兆円となり過去最大となった。そのうち、利払い費は金利上昇の影響で昨年より</w:t>
      </w:r>
      <w:r w:rsidR="0036761B">
        <w:rPr>
          <w:rFonts w:hint="eastAsia"/>
        </w:rPr>
        <w:t>2.5</w:t>
      </w:r>
      <w:r w:rsidR="0036761B">
        <w:rPr>
          <w:rFonts w:hint="eastAsia"/>
        </w:rPr>
        <w:t>兆円増えて</w:t>
      </w:r>
      <w:r w:rsidR="0036761B">
        <w:rPr>
          <w:rFonts w:hint="eastAsia"/>
        </w:rPr>
        <w:t>13</w:t>
      </w:r>
      <w:r w:rsidR="0036761B">
        <w:rPr>
          <w:rFonts w:hint="eastAsia"/>
        </w:rPr>
        <w:t>兆円となった。</w:t>
      </w:r>
    </w:p>
    <w:p w14:paraId="51EED3F8" w14:textId="77777777" w:rsidR="00852868" w:rsidRDefault="00852868" w:rsidP="00DF6665">
      <w:pPr>
        <w:spacing w:line="360" w:lineRule="exact"/>
      </w:pPr>
    </w:p>
    <w:p w14:paraId="30462B47" w14:textId="53BE4990" w:rsidR="00462392" w:rsidRDefault="00462392" w:rsidP="00462392">
      <w:pPr>
        <w:spacing w:line="360" w:lineRule="exact"/>
        <w:ind w:left="240" w:hangingChars="100" w:hanging="240"/>
      </w:pPr>
      <w:r>
        <w:rPr>
          <w:rFonts w:hint="eastAsia"/>
        </w:rPr>
        <w:t>2.</w:t>
      </w:r>
      <w:r>
        <w:rPr>
          <w:rFonts w:hint="eastAsia"/>
        </w:rPr>
        <w:t xml:space="preserve">　質の高い公共サービスを</w:t>
      </w:r>
      <w:r w:rsidR="003100BD">
        <w:rPr>
          <w:rFonts w:hint="eastAsia"/>
        </w:rPr>
        <w:t>実現するため、積極財政そのものは否定しないが、その財源の確保が重要である。</w:t>
      </w:r>
      <w:r w:rsidR="00DB71DC">
        <w:rPr>
          <w:rFonts w:hint="eastAsia"/>
        </w:rPr>
        <w:t>とく</w:t>
      </w:r>
      <w:r w:rsidR="0027689B">
        <w:rPr>
          <w:rFonts w:hint="eastAsia"/>
        </w:rPr>
        <w:t>に</w:t>
      </w:r>
      <w:r w:rsidR="00DB71DC">
        <w:rPr>
          <w:rFonts w:hint="eastAsia"/>
        </w:rPr>
        <w:t>、</w:t>
      </w:r>
      <w:r w:rsidR="003100BD">
        <w:rPr>
          <w:rFonts w:hint="eastAsia"/>
        </w:rPr>
        <w:t>高市政権</w:t>
      </w:r>
      <w:r w:rsidR="00852868">
        <w:rPr>
          <w:rFonts w:hint="eastAsia"/>
        </w:rPr>
        <w:t>は所得税やガソリン税の暫定税率の廃止などの減税を進め</w:t>
      </w:r>
      <w:r w:rsidR="008857A1">
        <w:rPr>
          <w:rFonts w:hint="eastAsia"/>
        </w:rPr>
        <w:t>ているが、</w:t>
      </w:r>
      <w:r w:rsidR="005325E5">
        <w:rPr>
          <w:rFonts w:hint="eastAsia"/>
        </w:rPr>
        <w:t>与党・政府の</w:t>
      </w:r>
      <w:r w:rsidR="008857A1">
        <w:rPr>
          <w:rFonts w:hint="eastAsia"/>
        </w:rPr>
        <w:t>税制改革大綱でも必要とされる</w:t>
      </w:r>
      <w:r w:rsidR="008857A1">
        <w:rPr>
          <w:rFonts w:hint="eastAsia"/>
        </w:rPr>
        <w:t>2.2</w:t>
      </w:r>
      <w:r w:rsidR="008857A1">
        <w:rPr>
          <w:rFonts w:hint="eastAsia"/>
        </w:rPr>
        <w:t>兆円の財源</w:t>
      </w:r>
      <w:r w:rsidR="0027689B">
        <w:rPr>
          <w:rFonts w:hint="eastAsia"/>
        </w:rPr>
        <w:t>は</w:t>
      </w:r>
      <w:r w:rsidR="00DB71DC">
        <w:rPr>
          <w:rFonts w:hint="eastAsia"/>
        </w:rPr>
        <w:t>現状</w:t>
      </w:r>
      <w:r w:rsidR="0027689B">
        <w:rPr>
          <w:rFonts w:hint="eastAsia"/>
        </w:rPr>
        <w:t>1</w:t>
      </w:r>
      <w:r w:rsidR="008857A1">
        <w:rPr>
          <w:rFonts w:hint="eastAsia"/>
        </w:rPr>
        <w:t>.2</w:t>
      </w:r>
      <w:r w:rsidR="008857A1">
        <w:rPr>
          <w:rFonts w:hint="eastAsia"/>
        </w:rPr>
        <w:t>兆円の確保にとどまっている。</w:t>
      </w:r>
      <w:r w:rsidR="0027689B">
        <w:rPr>
          <w:rFonts w:hint="eastAsia"/>
        </w:rPr>
        <w:t>また、</w:t>
      </w:r>
      <w:r>
        <w:rPr>
          <w:rFonts w:hint="eastAsia"/>
        </w:rPr>
        <w:t>税収の伸びを反映し</w:t>
      </w:r>
      <w:r w:rsidR="0027689B">
        <w:rPr>
          <w:rFonts w:hint="eastAsia"/>
        </w:rPr>
        <w:t>、</w:t>
      </w:r>
      <w:r>
        <w:rPr>
          <w:rFonts w:hint="eastAsia"/>
        </w:rPr>
        <w:t>新規国債の発行額は</w:t>
      </w:r>
      <w:r w:rsidR="00DB71DC">
        <w:rPr>
          <w:rFonts w:hint="eastAsia"/>
        </w:rPr>
        <w:t>２</w:t>
      </w:r>
      <w:r>
        <w:rPr>
          <w:rFonts w:hint="eastAsia"/>
        </w:rPr>
        <w:t>年連続で</w:t>
      </w:r>
      <w:r>
        <w:rPr>
          <w:rFonts w:hint="eastAsia"/>
        </w:rPr>
        <w:t>30</w:t>
      </w:r>
      <w:r>
        <w:rPr>
          <w:rFonts w:hint="eastAsia"/>
        </w:rPr>
        <w:t>兆円を下回った</w:t>
      </w:r>
      <w:r w:rsidR="0027689B">
        <w:rPr>
          <w:rFonts w:hint="eastAsia"/>
        </w:rPr>
        <w:t>ものの</w:t>
      </w:r>
      <w:r>
        <w:rPr>
          <w:rFonts w:hint="eastAsia"/>
        </w:rPr>
        <w:t>、普通国債の残高は</w:t>
      </w:r>
      <w:r>
        <w:rPr>
          <w:rFonts w:hint="eastAsia"/>
        </w:rPr>
        <w:t>26</w:t>
      </w:r>
      <w:r>
        <w:rPr>
          <w:rFonts w:hint="eastAsia"/>
        </w:rPr>
        <w:t>年度末に</w:t>
      </w:r>
      <w:r>
        <w:rPr>
          <w:rFonts w:hint="eastAsia"/>
        </w:rPr>
        <w:t>1</w:t>
      </w:r>
      <w:r w:rsidR="00DB71DC">
        <w:rPr>
          <w:rFonts w:hint="eastAsia"/>
        </w:rPr>
        <w:t>,</w:t>
      </w:r>
      <w:r>
        <w:rPr>
          <w:rFonts w:hint="eastAsia"/>
        </w:rPr>
        <w:t>145</w:t>
      </w:r>
      <w:r>
        <w:rPr>
          <w:rFonts w:hint="eastAsia"/>
        </w:rPr>
        <w:t>兆円に達し、過去最大を更新する見込み</w:t>
      </w:r>
      <w:r w:rsidR="00295F99">
        <w:rPr>
          <w:rFonts w:hint="eastAsia"/>
        </w:rPr>
        <w:t>であ</w:t>
      </w:r>
      <w:r w:rsidR="0027689B">
        <w:rPr>
          <w:rFonts w:hint="eastAsia"/>
        </w:rPr>
        <w:t>る。こうした</w:t>
      </w:r>
      <w:r w:rsidR="00DB71DC">
        <w:rPr>
          <w:rFonts w:hint="eastAsia"/>
        </w:rPr>
        <w:t>点を含めて</w:t>
      </w:r>
      <w:r w:rsidR="0027689B">
        <w:rPr>
          <w:rFonts w:hint="eastAsia"/>
        </w:rPr>
        <w:t>、</w:t>
      </w:r>
      <w:r w:rsidR="00295F99">
        <w:rPr>
          <w:rFonts w:hint="eastAsia"/>
        </w:rPr>
        <w:t>政権が掲げる「責任ある積極財政」とは認めがたい。</w:t>
      </w:r>
    </w:p>
    <w:p w14:paraId="14EBF8C9" w14:textId="76F93EC9" w:rsidR="00B75DAB" w:rsidRDefault="008857A1" w:rsidP="00462392">
      <w:pPr>
        <w:spacing w:line="360" w:lineRule="exact"/>
        <w:ind w:leftChars="100" w:left="240" w:firstLineChars="100" w:firstLine="240"/>
      </w:pPr>
      <w:r>
        <w:rPr>
          <w:rFonts w:hint="eastAsia"/>
        </w:rPr>
        <w:t>自治労は</w:t>
      </w:r>
      <w:r w:rsidR="002044F7">
        <w:rPr>
          <w:rFonts w:hint="eastAsia"/>
        </w:rPr>
        <w:t>、</w:t>
      </w:r>
      <w:r w:rsidR="0010451F">
        <w:rPr>
          <w:rFonts w:hint="eastAsia"/>
        </w:rPr>
        <w:t>公共サービスを切り捨てる</w:t>
      </w:r>
      <w:r w:rsidR="009924EF">
        <w:rPr>
          <w:rFonts w:hint="eastAsia"/>
        </w:rPr>
        <w:t>「緊縮財政」や</w:t>
      </w:r>
      <w:r w:rsidR="002044F7">
        <w:rPr>
          <w:rFonts w:hint="eastAsia"/>
        </w:rPr>
        <w:t>財源を担保しない</w:t>
      </w:r>
      <w:r w:rsidR="009924EF">
        <w:rPr>
          <w:rFonts w:hint="eastAsia"/>
        </w:rPr>
        <w:t>「放漫財政」</w:t>
      </w:r>
      <w:r w:rsidR="00034EE6">
        <w:rPr>
          <w:rFonts w:hint="eastAsia"/>
        </w:rPr>
        <w:t>とは一線を画し、</w:t>
      </w:r>
      <w:r w:rsidR="0027689B">
        <w:rPr>
          <w:rFonts w:hint="eastAsia"/>
        </w:rPr>
        <w:t>引き続き</w:t>
      </w:r>
      <w:r>
        <w:rPr>
          <w:rFonts w:hint="eastAsia"/>
        </w:rPr>
        <w:t>質の高い公共サービス</w:t>
      </w:r>
      <w:r w:rsidR="00F31F67">
        <w:rPr>
          <w:rFonts w:hint="eastAsia"/>
        </w:rPr>
        <w:t>の</w:t>
      </w:r>
      <w:r>
        <w:rPr>
          <w:rFonts w:hint="eastAsia"/>
        </w:rPr>
        <w:t>拡充</w:t>
      </w:r>
      <w:r w:rsidR="00F31F67">
        <w:rPr>
          <w:rFonts w:hint="eastAsia"/>
        </w:rPr>
        <w:t>と</w:t>
      </w:r>
      <w:r>
        <w:rPr>
          <w:rFonts w:hint="eastAsia"/>
        </w:rPr>
        <w:t>必要な財源の措置を求めていく基本スタンス</w:t>
      </w:r>
      <w:r w:rsidR="0027689B">
        <w:rPr>
          <w:rFonts w:hint="eastAsia"/>
        </w:rPr>
        <w:t>のもと、</w:t>
      </w:r>
      <w:r w:rsidR="00F31F67">
        <w:rPr>
          <w:rFonts w:hint="eastAsia"/>
        </w:rPr>
        <w:t>国会での議論などを通じて、</w:t>
      </w:r>
      <w:r>
        <w:rPr>
          <w:rFonts w:hint="eastAsia"/>
        </w:rPr>
        <w:t>政府の予算案に</w:t>
      </w:r>
      <w:r w:rsidR="0027689B">
        <w:rPr>
          <w:rFonts w:hint="eastAsia"/>
        </w:rPr>
        <w:t>対する</w:t>
      </w:r>
      <w:r w:rsidR="00F31F67">
        <w:rPr>
          <w:rFonts w:hint="eastAsia"/>
        </w:rPr>
        <w:t>必要な見直しを</w:t>
      </w:r>
      <w:r w:rsidR="0027689B">
        <w:rPr>
          <w:rFonts w:hint="eastAsia"/>
        </w:rPr>
        <w:t>求めていく。</w:t>
      </w:r>
    </w:p>
    <w:p w14:paraId="46C2A07E" w14:textId="77777777" w:rsidR="00F923EF" w:rsidRPr="0027689B" w:rsidRDefault="00F923EF" w:rsidP="00DF6665">
      <w:pPr>
        <w:spacing w:line="360" w:lineRule="exact"/>
      </w:pPr>
    </w:p>
    <w:p w14:paraId="5340DFDC" w14:textId="596498B1" w:rsidR="003F71BE" w:rsidRDefault="00462392" w:rsidP="00462392">
      <w:pPr>
        <w:spacing w:line="360" w:lineRule="exact"/>
        <w:ind w:left="240" w:hangingChars="100" w:hanging="240"/>
      </w:pPr>
      <w:r>
        <w:rPr>
          <w:rFonts w:hint="eastAsia"/>
        </w:rPr>
        <w:t>3.</w:t>
      </w:r>
      <w:r w:rsidR="003D3584">
        <w:rPr>
          <w:rFonts w:hint="eastAsia"/>
        </w:rPr>
        <w:t xml:space="preserve">　</w:t>
      </w:r>
      <w:r w:rsidR="003D3584">
        <w:rPr>
          <w:rFonts w:hint="eastAsia"/>
        </w:rPr>
        <w:t>2026</w:t>
      </w:r>
      <w:r w:rsidR="003D3584">
        <w:rPr>
          <w:rFonts w:hint="eastAsia"/>
        </w:rPr>
        <w:t>年度の地方財政対策については、一般財源総額が交付団体ベースで約</w:t>
      </w:r>
      <w:r w:rsidR="003D3584">
        <w:rPr>
          <w:rFonts w:hint="eastAsia"/>
        </w:rPr>
        <w:t>67.5</w:t>
      </w:r>
      <w:r w:rsidR="003D3584">
        <w:rPr>
          <w:rFonts w:hint="eastAsia"/>
        </w:rPr>
        <w:t>兆円（前年度比</w:t>
      </w:r>
      <w:r w:rsidR="003D3584">
        <w:rPr>
          <w:rFonts w:hint="eastAsia"/>
        </w:rPr>
        <w:t>3.7</w:t>
      </w:r>
      <w:r w:rsidR="003D3584">
        <w:rPr>
          <w:rFonts w:hint="eastAsia"/>
        </w:rPr>
        <w:t>兆円増）と前年度を上回る水準が確保された。地方交付税総額は</w:t>
      </w:r>
      <w:r w:rsidR="003D3584">
        <w:rPr>
          <w:rFonts w:hint="eastAsia"/>
        </w:rPr>
        <w:t>20.2</w:t>
      </w:r>
      <w:r w:rsidR="003D3584">
        <w:rPr>
          <w:rFonts w:hint="eastAsia"/>
        </w:rPr>
        <w:t>兆円と前年度から</w:t>
      </w:r>
      <w:r w:rsidR="003D3584">
        <w:rPr>
          <w:rFonts w:hint="eastAsia"/>
        </w:rPr>
        <w:t>1.2</w:t>
      </w:r>
      <w:r w:rsidR="003D3584">
        <w:rPr>
          <w:rFonts w:hint="eastAsia"/>
        </w:rPr>
        <w:t>兆円の増額となった。</w:t>
      </w:r>
      <w:r w:rsidR="00AA039B">
        <w:rPr>
          <w:rFonts w:hint="eastAsia"/>
        </w:rPr>
        <w:t>自治労をはじめとして地方団体が求めてきた物価高・官公需の価格転嫁への対応、地方公務員の人件費の確保、インフラ整備や公立病院への支援などについて一定程度反映されており、方向性として評価できる内容となっている。</w:t>
      </w:r>
      <w:r w:rsidR="003D3584">
        <w:rPr>
          <w:rFonts w:hint="eastAsia"/>
        </w:rPr>
        <w:t>また、昨年度に続いて、臨時財政対策債の新規発行額をゼロ</w:t>
      </w:r>
      <w:r w:rsidR="00AA039B">
        <w:rPr>
          <w:rFonts w:hint="eastAsia"/>
        </w:rPr>
        <w:t>としたうえで「臨時財政対策債償還基金費（仮称）」（</w:t>
      </w:r>
      <w:r w:rsidR="00AA039B">
        <w:rPr>
          <w:rFonts w:hint="eastAsia"/>
        </w:rPr>
        <w:t>0.8</w:t>
      </w:r>
      <w:r w:rsidR="00AA039B">
        <w:rPr>
          <w:rFonts w:hint="eastAsia"/>
        </w:rPr>
        <w:t>兆円）を創設し、交付税特別会計の借入金残高を</w:t>
      </w:r>
      <w:r w:rsidR="00AA039B">
        <w:rPr>
          <w:rFonts w:hint="eastAsia"/>
        </w:rPr>
        <w:t>2.9</w:t>
      </w:r>
      <w:r w:rsidR="00AA039B">
        <w:rPr>
          <w:rFonts w:hint="eastAsia"/>
        </w:rPr>
        <w:t>兆円縮減したことは地方財政の健全化が進んでいると評価できる。</w:t>
      </w:r>
    </w:p>
    <w:p w14:paraId="3FFF3916" w14:textId="77777777" w:rsidR="00AA039B" w:rsidRDefault="00AA039B" w:rsidP="003F71BE">
      <w:pPr>
        <w:spacing w:line="360" w:lineRule="exact"/>
      </w:pPr>
    </w:p>
    <w:p w14:paraId="630264EC" w14:textId="7158875E" w:rsidR="00730D57" w:rsidRDefault="00462392" w:rsidP="00462392">
      <w:pPr>
        <w:spacing w:line="360" w:lineRule="exact"/>
        <w:ind w:left="240" w:hangingChars="100" w:hanging="240"/>
      </w:pPr>
      <w:r>
        <w:rPr>
          <w:rFonts w:hint="eastAsia"/>
        </w:rPr>
        <w:t>4.</w:t>
      </w:r>
      <w:r>
        <w:rPr>
          <w:rFonts w:hint="eastAsia"/>
        </w:rPr>
        <w:t xml:space="preserve">　</w:t>
      </w:r>
      <w:r w:rsidR="00730D57" w:rsidRPr="00730D57">
        <w:rPr>
          <w:rFonts w:hint="eastAsia"/>
        </w:rPr>
        <w:t>ガソリン・軽油</w:t>
      </w:r>
      <w:r w:rsidR="00AF1D4B">
        <w:rPr>
          <w:rFonts w:hint="eastAsia"/>
        </w:rPr>
        <w:t>引取</w:t>
      </w:r>
      <w:r w:rsidR="00730D57" w:rsidRPr="00730D57">
        <w:rPr>
          <w:rFonts w:hint="eastAsia"/>
        </w:rPr>
        <w:t>税の暫定税率の廃止に伴う安定財源の確保については、</w:t>
      </w:r>
      <w:r w:rsidR="00730D57" w:rsidRPr="00730D57">
        <w:lastRenderedPageBreak/>
        <w:t>2027</w:t>
      </w:r>
      <w:r w:rsidR="00730D57" w:rsidRPr="00730D57">
        <w:t>年度の税制改革で検討することになり、財源の確保については先送りされた。また、自動車関連税の環境性能割が廃止されることで、自治体の税収源となる約</w:t>
      </w:r>
      <w:r w:rsidR="00730D57" w:rsidRPr="00730D57">
        <w:t>1</w:t>
      </w:r>
      <w:r w:rsidR="00DB71DC">
        <w:rPr>
          <w:rFonts w:hint="eastAsia"/>
        </w:rPr>
        <w:t>,</w:t>
      </w:r>
      <w:r w:rsidR="00730D57" w:rsidRPr="00730D57">
        <w:t>900</w:t>
      </w:r>
      <w:r w:rsidR="00730D57" w:rsidRPr="00730D57">
        <w:t>億円のめど</w:t>
      </w:r>
      <w:r w:rsidR="0027689B">
        <w:rPr>
          <w:rFonts w:hint="eastAsia"/>
        </w:rPr>
        <w:t>も</w:t>
      </w:r>
      <w:r w:rsidR="00730D57" w:rsidRPr="00730D57">
        <w:t>立っていない。</w:t>
      </w:r>
      <w:r w:rsidR="00730D57" w:rsidRPr="00730D57">
        <w:t>2026</w:t>
      </w:r>
      <w:r w:rsidR="00730D57" w:rsidRPr="00730D57">
        <w:t>年度の地方財政対策では、軽油引取税や環境性能割の廃止に伴う減収については、地方</w:t>
      </w:r>
      <w:r w:rsidR="001F3FA8">
        <w:rPr>
          <w:rFonts w:hint="eastAsia"/>
        </w:rPr>
        <w:t>特例</w:t>
      </w:r>
      <w:r w:rsidR="00730D57" w:rsidRPr="00730D57">
        <w:t>交付金で全額を補填（</w:t>
      </w:r>
      <w:r w:rsidR="00730D57" w:rsidRPr="00730D57">
        <w:t>0.7</w:t>
      </w:r>
      <w:r w:rsidR="00730D57" w:rsidRPr="00730D57">
        <w:t>兆円）することになった</w:t>
      </w:r>
      <w:r w:rsidR="0027689B">
        <w:rPr>
          <w:rFonts w:hint="eastAsia"/>
        </w:rPr>
        <w:t>が、</w:t>
      </w:r>
      <w:r w:rsidR="00EF1F5F">
        <w:rPr>
          <w:rFonts w:hint="eastAsia"/>
        </w:rPr>
        <w:t>引き続き、恒久的な代替財源の確保を求めていく必要がある。</w:t>
      </w:r>
    </w:p>
    <w:p w14:paraId="3E003965" w14:textId="77777777" w:rsidR="00730D57" w:rsidRDefault="00730D57" w:rsidP="003F71BE">
      <w:pPr>
        <w:spacing w:line="360" w:lineRule="exact"/>
      </w:pPr>
    </w:p>
    <w:p w14:paraId="64ECD997" w14:textId="264F3F74" w:rsidR="00153FBA" w:rsidRDefault="00462392" w:rsidP="00462392">
      <w:pPr>
        <w:spacing w:line="360" w:lineRule="exact"/>
        <w:ind w:left="240" w:hangingChars="100" w:hanging="240"/>
      </w:pPr>
      <w:r>
        <w:rPr>
          <w:rFonts w:hint="eastAsia"/>
        </w:rPr>
        <w:t>5.</w:t>
      </w:r>
      <w:r w:rsidR="00153FBA">
        <w:rPr>
          <w:rFonts w:hint="eastAsia"/>
        </w:rPr>
        <w:t xml:space="preserve">　物価高・官公需の価格転嫁への対応として、委託料や維持補修費などについて</w:t>
      </w:r>
      <w:r w:rsidR="00153FBA">
        <w:rPr>
          <w:rFonts w:hint="eastAsia"/>
        </w:rPr>
        <w:t>0.6</w:t>
      </w:r>
      <w:r w:rsidR="00153FBA">
        <w:rPr>
          <w:rFonts w:hint="eastAsia"/>
        </w:rPr>
        <w:t>兆円の増額を計上するとともに、価格転嫁に積極的に取り組む地方自治体の財政需要を交付税の算定に反映させるとしている。各自治体現場では、</w:t>
      </w:r>
      <w:r w:rsidR="009F05B9">
        <w:rPr>
          <w:rFonts w:hint="eastAsia"/>
        </w:rPr>
        <w:t>委託先・指定管理先で働く労働者の賃金・処遇を改善するためにも、委託費などへの価格転嫁を進める</w:t>
      </w:r>
      <w:r w:rsidR="00EF1F5F">
        <w:rPr>
          <w:rFonts w:hint="eastAsia"/>
        </w:rPr>
        <w:t>など、直営・委託等の方式にかかわらず安定的に公共サービスが供給されるように対応する</w:t>
      </w:r>
      <w:r w:rsidR="009F05B9">
        <w:rPr>
          <w:rFonts w:hint="eastAsia"/>
        </w:rPr>
        <w:t>必要がある。</w:t>
      </w:r>
    </w:p>
    <w:p w14:paraId="750C5CAA" w14:textId="764BE91B" w:rsidR="00730D57" w:rsidRDefault="00730D57" w:rsidP="003F71BE">
      <w:pPr>
        <w:spacing w:line="360" w:lineRule="exact"/>
      </w:pPr>
      <w:r>
        <w:rPr>
          <w:rFonts w:hint="eastAsia"/>
        </w:rPr>
        <w:t xml:space="preserve">　</w:t>
      </w:r>
    </w:p>
    <w:p w14:paraId="7589A779" w14:textId="60726BDD" w:rsidR="009F05B9" w:rsidRDefault="00462392" w:rsidP="00462392">
      <w:pPr>
        <w:spacing w:line="360" w:lineRule="exact"/>
        <w:ind w:left="240" w:hangingChars="100" w:hanging="240"/>
      </w:pPr>
      <w:r>
        <w:rPr>
          <w:rFonts w:hint="eastAsia"/>
        </w:rPr>
        <w:t>6.</w:t>
      </w:r>
      <w:r w:rsidR="009F05B9">
        <w:rPr>
          <w:rFonts w:hint="eastAsia"/>
        </w:rPr>
        <w:t xml:space="preserve">　地方公務員の給与改定について、</w:t>
      </w:r>
      <w:r w:rsidR="009F05B9">
        <w:rPr>
          <w:rFonts w:hint="eastAsia"/>
        </w:rPr>
        <w:t>2025</w:t>
      </w:r>
      <w:r w:rsidR="009F05B9">
        <w:rPr>
          <w:rFonts w:hint="eastAsia"/>
        </w:rPr>
        <w:t>年人事委員会勧告に伴う給与改定に要する経費として</w:t>
      </w:r>
      <w:r w:rsidR="009F05B9">
        <w:rPr>
          <w:rFonts w:hint="eastAsia"/>
        </w:rPr>
        <w:t>6</w:t>
      </w:r>
      <w:r w:rsidR="00DB71DC">
        <w:rPr>
          <w:rFonts w:hint="eastAsia"/>
        </w:rPr>
        <w:t>,</w:t>
      </w:r>
      <w:r w:rsidR="009F05B9">
        <w:rPr>
          <w:rFonts w:hint="eastAsia"/>
        </w:rPr>
        <w:t>800</w:t>
      </w:r>
      <w:r w:rsidR="009F05B9">
        <w:rPr>
          <w:rFonts w:hint="eastAsia"/>
        </w:rPr>
        <w:t>億円を確保し、うち会計年度任用職員分が</w:t>
      </w:r>
      <w:r w:rsidR="009F05B9">
        <w:rPr>
          <w:rFonts w:hint="eastAsia"/>
        </w:rPr>
        <w:t>800</w:t>
      </w:r>
      <w:r w:rsidR="009F05B9">
        <w:rPr>
          <w:rFonts w:hint="eastAsia"/>
        </w:rPr>
        <w:t>億円</w:t>
      </w:r>
      <w:r w:rsidR="0069093B">
        <w:rPr>
          <w:rFonts w:hint="eastAsia"/>
        </w:rPr>
        <w:t>とされている。また、会計年度任用職員の給与等については一般行政経費（単独）から給与関係経費に移し替えがされ、</w:t>
      </w:r>
      <w:r w:rsidR="0069093B">
        <w:rPr>
          <w:rFonts w:hint="eastAsia"/>
        </w:rPr>
        <w:t>1</w:t>
      </w:r>
      <w:r w:rsidR="0069093B">
        <w:rPr>
          <w:rFonts w:hint="eastAsia"/>
        </w:rPr>
        <w:t>兆</w:t>
      </w:r>
      <w:r w:rsidR="0069093B">
        <w:rPr>
          <w:rFonts w:hint="eastAsia"/>
        </w:rPr>
        <w:t>9</w:t>
      </w:r>
      <w:r w:rsidR="00DB71DC">
        <w:rPr>
          <w:rFonts w:hint="eastAsia"/>
        </w:rPr>
        <w:t>,</w:t>
      </w:r>
      <w:r w:rsidR="0069093B">
        <w:rPr>
          <w:rFonts w:hint="eastAsia"/>
        </w:rPr>
        <w:t>600</w:t>
      </w:r>
      <w:r w:rsidR="0069093B">
        <w:rPr>
          <w:rFonts w:hint="eastAsia"/>
        </w:rPr>
        <w:t>億円を計上した。常勤職員と同時に会計年度任用職員の賃上げも織り込</w:t>
      </w:r>
      <w:r w:rsidR="00B925D9">
        <w:rPr>
          <w:rFonts w:hint="eastAsia"/>
        </w:rPr>
        <w:t>み、より</w:t>
      </w:r>
      <w:r w:rsidR="00937DA1">
        <w:rPr>
          <w:rFonts w:hint="eastAsia"/>
        </w:rPr>
        <w:t>会計年度任用職員の処遇改善</w:t>
      </w:r>
      <w:r w:rsidR="0027689B">
        <w:rPr>
          <w:rFonts w:hint="eastAsia"/>
        </w:rPr>
        <w:t>に</w:t>
      </w:r>
      <w:r w:rsidR="00DB71DC">
        <w:rPr>
          <w:rFonts w:hint="eastAsia"/>
        </w:rPr>
        <w:t>かか</w:t>
      </w:r>
      <w:r w:rsidR="0027689B">
        <w:rPr>
          <w:rFonts w:hint="eastAsia"/>
        </w:rPr>
        <w:t>る</w:t>
      </w:r>
      <w:r w:rsidR="00937DA1">
        <w:rPr>
          <w:rFonts w:hint="eastAsia"/>
        </w:rPr>
        <w:t>財源が明示された</w:t>
      </w:r>
      <w:r w:rsidR="0069093B">
        <w:rPr>
          <w:rFonts w:hint="eastAsia"/>
        </w:rPr>
        <w:t>措置</w:t>
      </w:r>
      <w:r w:rsidR="00937DA1">
        <w:rPr>
          <w:rFonts w:hint="eastAsia"/>
        </w:rPr>
        <w:t>ともいえる。</w:t>
      </w:r>
      <w:r w:rsidR="0069093B">
        <w:rPr>
          <w:rFonts w:hint="eastAsia"/>
        </w:rPr>
        <w:t>各自治体</w:t>
      </w:r>
      <w:r w:rsidR="00295F99">
        <w:rPr>
          <w:rFonts w:hint="eastAsia"/>
        </w:rPr>
        <w:t>単組</w:t>
      </w:r>
      <w:r w:rsidR="0069093B">
        <w:rPr>
          <w:rFonts w:hint="eastAsia"/>
        </w:rPr>
        <w:t>では、</w:t>
      </w:r>
      <w:r w:rsidR="0027689B">
        <w:rPr>
          <w:rFonts w:hint="eastAsia"/>
        </w:rPr>
        <w:t>こうした</w:t>
      </w:r>
      <w:r w:rsidR="0069093B">
        <w:rPr>
          <w:rFonts w:hint="eastAsia"/>
        </w:rPr>
        <w:t>国の地方財政対策を踏まえ、常勤職員と会計年度任用職員の処遇改善を同時に求めていく必要がある。さらに、</w:t>
      </w:r>
      <w:r w:rsidR="0069093B">
        <w:rPr>
          <w:rFonts w:hint="eastAsia"/>
        </w:rPr>
        <w:t>2026</w:t>
      </w:r>
      <w:r w:rsidR="0069093B">
        <w:rPr>
          <w:rFonts w:hint="eastAsia"/>
        </w:rPr>
        <w:t>年度の給与改定に備えて、一般行政経費（単独）に「給与改善費」（</w:t>
      </w:r>
      <w:r w:rsidR="0069093B">
        <w:rPr>
          <w:rFonts w:hint="eastAsia"/>
        </w:rPr>
        <w:t>4</w:t>
      </w:r>
      <w:r w:rsidR="00DB71DC">
        <w:rPr>
          <w:rFonts w:hint="eastAsia"/>
        </w:rPr>
        <w:t>,</w:t>
      </w:r>
      <w:r w:rsidR="0069093B">
        <w:rPr>
          <w:rFonts w:hint="eastAsia"/>
        </w:rPr>
        <w:t>000</w:t>
      </w:r>
      <w:r w:rsidR="0069093B">
        <w:rPr>
          <w:rFonts w:hint="eastAsia"/>
        </w:rPr>
        <w:t>億円）を計上している。</w:t>
      </w:r>
      <w:r w:rsidR="0027689B">
        <w:rPr>
          <w:rFonts w:hint="eastAsia"/>
        </w:rPr>
        <w:t>この</w:t>
      </w:r>
      <w:r w:rsidR="00937DA1">
        <w:rPr>
          <w:rFonts w:hint="eastAsia"/>
        </w:rPr>
        <w:t>「給与改善費」は</w:t>
      </w:r>
      <w:r w:rsidR="00937DA1">
        <w:rPr>
          <w:rFonts w:hint="eastAsia"/>
        </w:rPr>
        <w:t>2025</w:t>
      </w:r>
      <w:r w:rsidR="00937DA1">
        <w:rPr>
          <w:rFonts w:hint="eastAsia"/>
        </w:rPr>
        <w:t>年度から措置されており、</w:t>
      </w:r>
      <w:r w:rsidR="00937DA1">
        <w:rPr>
          <w:rFonts w:hint="eastAsia"/>
        </w:rPr>
        <w:t>2026</w:t>
      </w:r>
      <w:r w:rsidR="00937DA1">
        <w:rPr>
          <w:rFonts w:hint="eastAsia"/>
        </w:rPr>
        <w:t>春闘などを通じて積極的な賃金引上げを求めていくことが重要となる。</w:t>
      </w:r>
    </w:p>
    <w:p w14:paraId="58F567FE" w14:textId="77777777" w:rsidR="00937DA1" w:rsidRDefault="00937DA1" w:rsidP="003F71BE">
      <w:pPr>
        <w:spacing w:line="360" w:lineRule="exact"/>
      </w:pPr>
    </w:p>
    <w:p w14:paraId="6CD0CB01" w14:textId="14896EEF" w:rsidR="00937DA1" w:rsidRDefault="00462392" w:rsidP="009945E3">
      <w:pPr>
        <w:spacing w:line="360" w:lineRule="exact"/>
        <w:ind w:left="240" w:hangingChars="100" w:hanging="240"/>
      </w:pPr>
      <w:r>
        <w:rPr>
          <w:rFonts w:hint="eastAsia"/>
        </w:rPr>
        <w:t>7.</w:t>
      </w:r>
      <w:r>
        <w:rPr>
          <w:rFonts w:hint="eastAsia"/>
        </w:rPr>
        <w:t xml:space="preserve">　</w:t>
      </w:r>
      <w:r w:rsidR="009D3F74">
        <w:rPr>
          <w:rFonts w:hint="eastAsia"/>
        </w:rPr>
        <w:t>持続</w:t>
      </w:r>
      <w:r w:rsidR="009945E3" w:rsidRPr="009945E3">
        <w:rPr>
          <w:rFonts w:hint="eastAsia"/>
        </w:rPr>
        <w:t>可能な地域医療提供体制の確保に向け、物価高騰を踏まえた病院事業繰出金の増額や、不採算地域における医療提供体制の確保については一定評価</w:t>
      </w:r>
      <w:r w:rsidR="00295F99">
        <w:rPr>
          <w:rFonts w:hint="eastAsia"/>
        </w:rPr>
        <w:t>する</w:t>
      </w:r>
      <w:r w:rsidR="009945E3" w:rsidRPr="009945E3">
        <w:rPr>
          <w:rFonts w:hint="eastAsia"/>
        </w:rPr>
        <w:t>。</w:t>
      </w:r>
      <w:r w:rsidR="00DB71DC">
        <w:rPr>
          <w:rFonts w:hint="eastAsia"/>
        </w:rPr>
        <w:t>とく</w:t>
      </w:r>
      <w:r w:rsidR="0027689B">
        <w:rPr>
          <w:rFonts w:hint="eastAsia"/>
        </w:rPr>
        <w:t>に</w:t>
      </w:r>
      <w:r w:rsidR="009945E3" w:rsidRPr="009945E3">
        <w:rPr>
          <w:rFonts w:hint="eastAsia"/>
        </w:rPr>
        <w:t>、公立病院の建築単価が昨年度より大幅に引き上げられた点は評価できる。一方、</w:t>
      </w:r>
      <w:r w:rsidR="009945E3" w:rsidRPr="009945E3">
        <w:t>2025</w:t>
      </w:r>
      <w:r w:rsidR="009945E3" w:rsidRPr="009945E3">
        <w:t>年度補正予算や</w:t>
      </w:r>
      <w:r w:rsidR="009945E3" w:rsidRPr="009945E3">
        <w:t>2026</w:t>
      </w:r>
      <w:r w:rsidR="009945E3" w:rsidRPr="009945E3">
        <w:t>年診療報酬改定における本体</w:t>
      </w:r>
      <w:r w:rsidR="00DB71DC">
        <w:rPr>
          <w:rFonts w:hint="eastAsia"/>
        </w:rPr>
        <w:t>３</w:t>
      </w:r>
      <w:r w:rsidR="009945E3" w:rsidRPr="009945E3">
        <w:t>％超の改定</w:t>
      </w:r>
      <w:r w:rsidR="0027689B">
        <w:rPr>
          <w:rFonts w:hint="eastAsia"/>
        </w:rPr>
        <w:t>について</w:t>
      </w:r>
      <w:r w:rsidR="009945E3" w:rsidRPr="009945E3">
        <w:t>は、医療機関の経営改善や賃上げ原資としては不十分であり、医療従事者</w:t>
      </w:r>
      <w:r w:rsidR="0027689B">
        <w:rPr>
          <w:rFonts w:hint="eastAsia"/>
        </w:rPr>
        <w:t>が</w:t>
      </w:r>
      <w:r w:rsidR="009945E3" w:rsidRPr="009945E3">
        <w:t>賃上げ基調から取り残されている</w:t>
      </w:r>
      <w:r w:rsidR="0027689B">
        <w:rPr>
          <w:rFonts w:hint="eastAsia"/>
        </w:rPr>
        <w:t>と</w:t>
      </w:r>
      <w:r w:rsidR="00DB71DC">
        <w:rPr>
          <w:rFonts w:hint="eastAsia"/>
        </w:rPr>
        <w:t>指摘せざるを得ない</w:t>
      </w:r>
      <w:r w:rsidR="009945E3" w:rsidRPr="009945E3">
        <w:t>。</w:t>
      </w:r>
      <w:r w:rsidR="0027689B">
        <w:rPr>
          <w:rFonts w:hint="eastAsia"/>
        </w:rPr>
        <w:t>引き続き、</w:t>
      </w:r>
      <w:r w:rsidR="009945E3" w:rsidRPr="009945E3">
        <w:t>政府には、物価上昇に機動的に対応できる仕組みの構築など、さらなる配慮を求め</w:t>
      </w:r>
      <w:r w:rsidR="0027689B">
        <w:rPr>
          <w:rFonts w:hint="eastAsia"/>
        </w:rPr>
        <w:t>ていく</w:t>
      </w:r>
      <w:r w:rsidR="009945E3" w:rsidRPr="009945E3">
        <w:t>。</w:t>
      </w:r>
    </w:p>
    <w:p w14:paraId="1A4FD415" w14:textId="77777777" w:rsidR="00937DA1" w:rsidRDefault="00937DA1" w:rsidP="003F71BE">
      <w:pPr>
        <w:spacing w:line="360" w:lineRule="exact"/>
      </w:pPr>
    </w:p>
    <w:p w14:paraId="79367C25" w14:textId="540C5B3A" w:rsidR="00AD709D" w:rsidRDefault="00462392" w:rsidP="00462392">
      <w:pPr>
        <w:spacing w:line="360" w:lineRule="exact"/>
        <w:ind w:left="240" w:hangingChars="100" w:hanging="240"/>
      </w:pPr>
      <w:r>
        <w:rPr>
          <w:rFonts w:hint="eastAsia"/>
        </w:rPr>
        <w:t>8.</w:t>
      </w:r>
      <w:r w:rsidR="00730D57">
        <w:rPr>
          <w:rFonts w:hint="eastAsia"/>
        </w:rPr>
        <w:t xml:space="preserve">　</w:t>
      </w:r>
      <w:r w:rsidR="00AD709D" w:rsidRPr="00AD709D">
        <w:rPr>
          <w:rFonts w:hint="eastAsia"/>
        </w:rPr>
        <w:t xml:space="preserve"> </w:t>
      </w:r>
      <w:r w:rsidR="00AD709D" w:rsidRPr="00AD709D">
        <w:rPr>
          <w:rFonts w:hint="eastAsia"/>
        </w:rPr>
        <w:t>介護報酬および障害福祉サービス報酬の改定は、原則として３年に一度の</w:t>
      </w:r>
      <w:r w:rsidR="00AD709D" w:rsidRPr="00AD709D">
        <w:rPr>
          <w:rFonts w:hint="eastAsia"/>
        </w:rPr>
        <w:lastRenderedPageBreak/>
        <w:t>実施だが、物価高騰や深刻な人材不足への対応として、次期</w:t>
      </w:r>
      <w:r w:rsidR="00AD709D" w:rsidRPr="00AD709D">
        <w:t>2027</w:t>
      </w:r>
      <w:r w:rsidR="00AD709D" w:rsidRPr="00AD709D">
        <w:t>年改定を前倒しし、</w:t>
      </w:r>
      <w:r w:rsidR="00AD709D" w:rsidRPr="00AD709D">
        <w:t>2026</w:t>
      </w:r>
      <w:r w:rsidR="00AD709D" w:rsidRPr="00AD709D">
        <w:t>年６月に異例の臨時（期中）改定とな</w:t>
      </w:r>
      <w:r w:rsidR="008606C6">
        <w:rPr>
          <w:rFonts w:hint="eastAsia"/>
        </w:rPr>
        <w:t>る</w:t>
      </w:r>
      <w:r w:rsidR="00AD709D" w:rsidRPr="00AD709D">
        <w:t>。その結果、介護報酬は全体でプラス</w:t>
      </w:r>
      <w:r w:rsidR="00AD709D" w:rsidRPr="00AD709D">
        <w:t>2.03</w:t>
      </w:r>
      <w:r w:rsidR="00AD709D" w:rsidRPr="00AD709D">
        <w:t>％と過去最高水準の引き上げとなり、障害福祉サービス報酬についても全体でプラス</w:t>
      </w:r>
      <w:r w:rsidR="00AD709D" w:rsidRPr="00AD709D">
        <w:t>1.84</w:t>
      </w:r>
      <w:r w:rsidR="00AD709D" w:rsidRPr="00AD709D">
        <w:t>％の改定となる。</w:t>
      </w:r>
      <w:r w:rsidR="00DB71DC">
        <w:rPr>
          <w:rFonts w:hint="eastAsia"/>
        </w:rPr>
        <w:t>とく</w:t>
      </w:r>
      <w:r w:rsidR="008606C6">
        <w:rPr>
          <w:rFonts w:hint="eastAsia"/>
        </w:rPr>
        <w:t>に</w:t>
      </w:r>
      <w:r w:rsidR="00AD709D" w:rsidRPr="00AD709D">
        <w:t>、介護職員</w:t>
      </w:r>
      <w:r w:rsidR="001F3FA8">
        <w:rPr>
          <w:rFonts w:hint="eastAsia"/>
        </w:rPr>
        <w:t>等</w:t>
      </w:r>
      <w:r w:rsidR="00AD709D" w:rsidRPr="00AD709D">
        <w:t>処遇改善加算の対象をすべての介護従事者に拡大した点</w:t>
      </w:r>
      <w:r w:rsidR="006217BE">
        <w:rPr>
          <w:rFonts w:hint="eastAsia"/>
        </w:rPr>
        <w:t>を</w:t>
      </w:r>
      <w:r w:rsidR="00AD709D" w:rsidRPr="00AD709D">
        <w:t>評価</w:t>
      </w:r>
      <w:r w:rsidR="006217BE">
        <w:rPr>
          <w:rFonts w:hint="eastAsia"/>
        </w:rPr>
        <w:t>する</w:t>
      </w:r>
      <w:r w:rsidR="00AD709D" w:rsidRPr="00AD709D">
        <w:t>。</w:t>
      </w:r>
      <w:r w:rsidR="008606C6">
        <w:rPr>
          <w:rFonts w:hint="eastAsia"/>
        </w:rPr>
        <w:t>ただし、</w:t>
      </w:r>
      <w:r w:rsidR="00AD709D" w:rsidRPr="00AD709D">
        <w:t>処遇改善は</w:t>
      </w:r>
      <w:r w:rsidR="00DB71DC">
        <w:rPr>
          <w:rFonts w:hint="eastAsia"/>
        </w:rPr>
        <w:t>継続する</w:t>
      </w:r>
      <w:r w:rsidR="00AD709D" w:rsidRPr="00AD709D">
        <w:t>喫緊の課題であり、賃金水準の低さを背景とした他業種への人材流出に歯止め</w:t>
      </w:r>
      <w:r w:rsidR="006217BE">
        <w:rPr>
          <w:rFonts w:hint="eastAsia"/>
        </w:rPr>
        <w:t>をかけるためにも</w:t>
      </w:r>
      <w:r w:rsidR="00AD709D" w:rsidRPr="00AD709D">
        <w:rPr>
          <w:rFonts w:hint="eastAsia"/>
        </w:rPr>
        <w:t>、引き続き</w:t>
      </w:r>
      <w:r w:rsidR="00AD709D" w:rsidRPr="00AD709D">
        <w:t>2027</w:t>
      </w:r>
      <w:r w:rsidR="00AD709D" w:rsidRPr="00AD709D">
        <w:t>年改定に</w:t>
      </w:r>
      <w:r w:rsidR="00DB71DC">
        <w:rPr>
          <w:rFonts w:hint="eastAsia"/>
        </w:rPr>
        <w:t>む</w:t>
      </w:r>
      <w:r w:rsidR="006217BE">
        <w:rPr>
          <w:rFonts w:hint="eastAsia"/>
        </w:rPr>
        <w:t>け、</w:t>
      </w:r>
      <w:r w:rsidR="00AD709D" w:rsidRPr="00AD709D">
        <w:t>基本報酬の増額</w:t>
      </w:r>
      <w:r w:rsidR="006217BE">
        <w:rPr>
          <w:rFonts w:hint="eastAsia"/>
        </w:rPr>
        <w:t>を求めていく</w:t>
      </w:r>
      <w:r w:rsidR="00AD709D" w:rsidRPr="00AD709D">
        <w:t>。</w:t>
      </w:r>
    </w:p>
    <w:p w14:paraId="5FB3E3F7" w14:textId="77777777" w:rsidR="00AD709D" w:rsidRDefault="00AD709D" w:rsidP="00462392">
      <w:pPr>
        <w:spacing w:line="360" w:lineRule="exact"/>
        <w:ind w:left="240" w:hangingChars="100" w:hanging="240"/>
      </w:pPr>
    </w:p>
    <w:p w14:paraId="10930275" w14:textId="3B8D931A" w:rsidR="00937DA1" w:rsidRDefault="00AD709D" w:rsidP="00462392">
      <w:pPr>
        <w:spacing w:line="360" w:lineRule="exact"/>
        <w:ind w:left="240" w:hangingChars="100" w:hanging="240"/>
      </w:pPr>
      <w:r>
        <w:rPr>
          <w:rFonts w:hint="eastAsia"/>
        </w:rPr>
        <w:t>9.</w:t>
      </w:r>
      <w:r>
        <w:rPr>
          <w:rFonts w:hint="eastAsia"/>
        </w:rPr>
        <w:t xml:space="preserve">　</w:t>
      </w:r>
      <w:r w:rsidR="00B7607C">
        <w:rPr>
          <w:rFonts w:hint="eastAsia"/>
        </w:rPr>
        <w:t>学校給食</w:t>
      </w:r>
      <w:r w:rsidR="00BF1ABD">
        <w:rPr>
          <w:rFonts w:hint="eastAsia"/>
        </w:rPr>
        <w:t>費</w:t>
      </w:r>
      <w:r w:rsidR="00B7607C">
        <w:rPr>
          <w:rFonts w:hint="eastAsia"/>
        </w:rPr>
        <w:t>の無償化については、負担軽減のための「給食費負担軽減交付金」（</w:t>
      </w:r>
      <w:r w:rsidR="00B7607C">
        <w:rPr>
          <w:rFonts w:hint="eastAsia"/>
        </w:rPr>
        <w:t>50</w:t>
      </w:r>
      <w:r w:rsidR="00B7607C">
        <w:rPr>
          <w:rFonts w:hint="eastAsia"/>
        </w:rPr>
        <w:t>％負担）</w:t>
      </w:r>
      <w:r w:rsidR="008606C6">
        <w:rPr>
          <w:rFonts w:hint="eastAsia"/>
        </w:rPr>
        <w:t>が</w:t>
      </w:r>
      <w:r w:rsidR="00B7607C">
        <w:rPr>
          <w:rFonts w:hint="eastAsia"/>
        </w:rPr>
        <w:t>創設</w:t>
      </w:r>
      <w:r w:rsidR="008606C6">
        <w:rPr>
          <w:rFonts w:hint="eastAsia"/>
        </w:rPr>
        <w:t>され</w:t>
      </w:r>
      <w:r w:rsidR="00B7607C">
        <w:rPr>
          <w:rFonts w:hint="eastAsia"/>
        </w:rPr>
        <w:t>、国から都道府県に交付する</w:t>
      </w:r>
      <w:r w:rsidR="008606C6">
        <w:rPr>
          <w:rFonts w:hint="eastAsia"/>
        </w:rPr>
        <w:t>こととなった</w:t>
      </w:r>
      <w:r w:rsidR="00B7607C">
        <w:rPr>
          <w:rFonts w:hint="eastAsia"/>
        </w:rPr>
        <w:t>。</w:t>
      </w:r>
      <w:r w:rsidR="008606C6">
        <w:rPr>
          <w:rFonts w:hint="eastAsia"/>
        </w:rPr>
        <w:t>なお、</w:t>
      </w:r>
      <w:r w:rsidR="00B7607C">
        <w:rPr>
          <w:rFonts w:hint="eastAsia"/>
        </w:rPr>
        <w:t>地方負担分（</w:t>
      </w:r>
      <w:r w:rsidR="00B7607C">
        <w:rPr>
          <w:rFonts w:hint="eastAsia"/>
        </w:rPr>
        <w:t>50</w:t>
      </w:r>
      <w:r w:rsidR="00B7607C">
        <w:rPr>
          <w:rFonts w:hint="eastAsia"/>
        </w:rPr>
        <w:t>％）については地方交付税の基準財政需要額に算入することにな</w:t>
      </w:r>
      <w:r w:rsidR="008606C6">
        <w:rPr>
          <w:rFonts w:hint="eastAsia"/>
        </w:rPr>
        <w:t>る</w:t>
      </w:r>
      <w:r w:rsidR="00B7607C">
        <w:rPr>
          <w:rFonts w:hint="eastAsia"/>
        </w:rPr>
        <w:t>。ただし、</w:t>
      </w:r>
      <w:r w:rsidR="002E0BA0">
        <w:rPr>
          <w:rFonts w:hint="eastAsia"/>
        </w:rPr>
        <w:t>軽減交付金の基準額を超える分については学校給食法に基づき、保護者から徴収可能とされている</w:t>
      </w:r>
      <w:r w:rsidR="008606C6">
        <w:rPr>
          <w:rFonts w:hint="eastAsia"/>
        </w:rPr>
        <w:t>ことから</w:t>
      </w:r>
      <w:r w:rsidR="002E0BA0">
        <w:rPr>
          <w:rFonts w:hint="eastAsia"/>
        </w:rPr>
        <w:t>、完全な無償化が</w:t>
      </w:r>
      <w:r w:rsidR="008606C6">
        <w:rPr>
          <w:rFonts w:hint="eastAsia"/>
        </w:rPr>
        <w:t>真に</w:t>
      </w:r>
      <w:r w:rsidR="002E0BA0">
        <w:rPr>
          <w:rFonts w:hint="eastAsia"/>
        </w:rPr>
        <w:t>実現するのか、自治体によって差が出ないのか</w:t>
      </w:r>
      <w:r w:rsidR="008606C6">
        <w:rPr>
          <w:rFonts w:hint="eastAsia"/>
        </w:rPr>
        <w:t>点検し、不十分</w:t>
      </w:r>
      <w:r w:rsidR="005064B6">
        <w:rPr>
          <w:rFonts w:hint="eastAsia"/>
        </w:rPr>
        <w:t>さを指摘</w:t>
      </w:r>
      <w:r w:rsidR="002E0BA0">
        <w:rPr>
          <w:rFonts w:hint="eastAsia"/>
        </w:rPr>
        <w:t>していく必要がある。</w:t>
      </w:r>
    </w:p>
    <w:p w14:paraId="444FB859" w14:textId="77777777" w:rsidR="002E0BA0" w:rsidRDefault="002E0BA0" w:rsidP="003F71BE">
      <w:pPr>
        <w:spacing w:line="360" w:lineRule="exact"/>
      </w:pPr>
    </w:p>
    <w:p w14:paraId="4B24878E" w14:textId="1942E110" w:rsidR="002E0BA0" w:rsidRDefault="00AD709D" w:rsidP="00462392">
      <w:pPr>
        <w:spacing w:line="360" w:lineRule="exact"/>
        <w:ind w:left="240" w:hangingChars="100" w:hanging="240"/>
      </w:pPr>
      <w:r>
        <w:rPr>
          <w:rFonts w:hint="eastAsia"/>
        </w:rPr>
        <w:t>10</w:t>
      </w:r>
      <w:r w:rsidR="00462392">
        <w:rPr>
          <w:rFonts w:hint="eastAsia"/>
        </w:rPr>
        <w:t>.</w:t>
      </w:r>
      <w:r w:rsidR="002E0BA0">
        <w:rPr>
          <w:rFonts w:hint="eastAsia"/>
        </w:rPr>
        <w:t xml:space="preserve">　なお</w:t>
      </w:r>
      <w:r w:rsidR="00BF1ABD">
        <w:rPr>
          <w:rFonts w:hint="eastAsia"/>
        </w:rPr>
        <w:t>、</w:t>
      </w:r>
      <w:r w:rsidR="002E0BA0">
        <w:rPr>
          <w:rFonts w:hint="eastAsia"/>
        </w:rPr>
        <w:t>2026</w:t>
      </w:r>
      <w:r w:rsidR="002E0BA0">
        <w:rPr>
          <w:rFonts w:hint="eastAsia"/>
        </w:rPr>
        <w:t>年度の予算案と併せて、税制改革大綱も閣議決定されており、税制面についても</w:t>
      </w:r>
      <w:r w:rsidR="00AA039B">
        <w:rPr>
          <w:rFonts w:hint="eastAsia"/>
        </w:rPr>
        <w:t>懸念すべき課題や解明すべき事項もある。</w:t>
      </w:r>
    </w:p>
    <w:p w14:paraId="0D02969A" w14:textId="72F8CE56" w:rsidR="00414D28" w:rsidRDefault="00D24A18" w:rsidP="00462392">
      <w:pPr>
        <w:spacing w:line="360" w:lineRule="exact"/>
        <w:ind w:leftChars="100" w:left="240" w:firstLineChars="100" w:firstLine="240"/>
      </w:pPr>
      <w:r>
        <w:rPr>
          <w:rFonts w:hint="eastAsia"/>
        </w:rPr>
        <w:t>2026</w:t>
      </w:r>
      <w:r>
        <w:rPr>
          <w:rFonts w:hint="eastAsia"/>
        </w:rPr>
        <w:t>年度の税制改革大綱では、所得税の非課税枠、いわゆる「年収の壁」を</w:t>
      </w:r>
      <w:r>
        <w:rPr>
          <w:rFonts w:hint="eastAsia"/>
        </w:rPr>
        <w:t>178</w:t>
      </w:r>
      <w:r>
        <w:rPr>
          <w:rFonts w:hint="eastAsia"/>
        </w:rPr>
        <w:t>万円に引き上げること</w:t>
      </w:r>
      <w:r w:rsidR="003653F9">
        <w:rPr>
          <w:rFonts w:hint="eastAsia"/>
        </w:rPr>
        <w:t>になった。地方交付税の</w:t>
      </w:r>
      <w:r w:rsidR="00414D28">
        <w:rPr>
          <w:rFonts w:hint="eastAsia"/>
        </w:rPr>
        <w:t>影響について懸念する声もあり引き続き注視する必要がある。</w:t>
      </w:r>
      <w:r w:rsidR="003100BD">
        <w:rPr>
          <w:rFonts w:hint="eastAsia"/>
        </w:rPr>
        <w:t>また</w:t>
      </w:r>
      <w:r w:rsidR="003100BD" w:rsidRPr="003100BD">
        <w:rPr>
          <w:rFonts w:hint="eastAsia"/>
        </w:rPr>
        <w:t>、軽油引取税や環境性能割の廃止に伴う</w:t>
      </w:r>
      <w:r w:rsidR="003100BD">
        <w:rPr>
          <w:rFonts w:hint="eastAsia"/>
        </w:rPr>
        <w:t>地方の</w:t>
      </w:r>
      <w:r w:rsidR="003100BD" w:rsidRPr="003100BD">
        <w:rPr>
          <w:rFonts w:hint="eastAsia"/>
        </w:rPr>
        <w:t>減収</w:t>
      </w:r>
      <w:r w:rsidR="003100BD">
        <w:rPr>
          <w:rFonts w:hint="eastAsia"/>
        </w:rPr>
        <w:t>についても代替となる恒久財源の措置を求めていく。</w:t>
      </w:r>
    </w:p>
    <w:p w14:paraId="384CF860" w14:textId="77777777" w:rsidR="00730D57" w:rsidRDefault="00730D57" w:rsidP="00414D28">
      <w:pPr>
        <w:spacing w:line="360" w:lineRule="exact"/>
        <w:ind w:firstLineChars="100" w:firstLine="240"/>
      </w:pPr>
    </w:p>
    <w:p w14:paraId="561139EA" w14:textId="21D3DFDC" w:rsidR="00DF6665" w:rsidRDefault="00462392" w:rsidP="00462392">
      <w:pPr>
        <w:spacing w:line="360" w:lineRule="exact"/>
        <w:ind w:left="240" w:hangingChars="100" w:hanging="240"/>
      </w:pPr>
      <w:r>
        <w:rPr>
          <w:rFonts w:hint="eastAsia"/>
        </w:rPr>
        <w:t>1</w:t>
      </w:r>
      <w:r w:rsidR="00AD709D">
        <w:rPr>
          <w:rFonts w:hint="eastAsia"/>
        </w:rPr>
        <w:t>1</w:t>
      </w:r>
      <w:r>
        <w:rPr>
          <w:rFonts w:hint="eastAsia"/>
        </w:rPr>
        <w:t>.</w:t>
      </w:r>
      <w:r>
        <w:rPr>
          <w:rFonts w:hint="eastAsia"/>
        </w:rPr>
        <w:t xml:space="preserve">　</w:t>
      </w:r>
      <w:r w:rsidR="00DF6665">
        <w:rPr>
          <w:rFonts w:hint="eastAsia"/>
        </w:rPr>
        <w:t>ふるさと納税制度については、</w:t>
      </w:r>
      <w:r w:rsidR="00F82C65" w:rsidRPr="00F82C65">
        <w:rPr>
          <w:rFonts w:hint="eastAsia"/>
        </w:rPr>
        <w:t>住民税控除額</w:t>
      </w:r>
      <w:r w:rsidR="00F82C65">
        <w:rPr>
          <w:rFonts w:hint="eastAsia"/>
        </w:rPr>
        <w:t>に</w:t>
      </w:r>
      <w:r w:rsidR="00F82C65" w:rsidRPr="00F82C65">
        <w:t>193</w:t>
      </w:r>
      <w:r w:rsidR="00F82C65" w:rsidRPr="00F82C65">
        <w:t>万円の上限を設け</w:t>
      </w:r>
      <w:r w:rsidR="00F82C65">
        <w:rPr>
          <w:rFonts w:hint="eastAsia"/>
        </w:rPr>
        <w:t>、仲介業者への手数料を段階的に引き下げること</w:t>
      </w:r>
      <w:r w:rsidR="006217BE">
        <w:rPr>
          <w:rFonts w:hint="eastAsia"/>
        </w:rPr>
        <w:t>になったが</w:t>
      </w:r>
      <w:r w:rsidR="00F82C65">
        <w:rPr>
          <w:rFonts w:hint="eastAsia"/>
        </w:rPr>
        <w:t>、「居住地課税」の原則などの基本的問題は解決され</w:t>
      </w:r>
      <w:r w:rsidR="005F432E">
        <w:rPr>
          <w:rFonts w:hint="eastAsia"/>
        </w:rPr>
        <w:t>ず、</w:t>
      </w:r>
      <w:r w:rsidR="006217BE">
        <w:rPr>
          <w:rFonts w:hint="eastAsia"/>
        </w:rPr>
        <w:t>依然として</w:t>
      </w:r>
      <w:r w:rsidR="005F432E">
        <w:rPr>
          <w:rFonts w:hint="eastAsia"/>
        </w:rPr>
        <w:t>地方間の税収の奪い合いとなる構図であることから、</w:t>
      </w:r>
      <w:r w:rsidR="00F82C65">
        <w:rPr>
          <w:rFonts w:hint="eastAsia"/>
        </w:rPr>
        <w:t>制度の廃止を含めて、抜本的な見直しを求めていく必要がある。</w:t>
      </w:r>
    </w:p>
    <w:p w14:paraId="4B811CF7" w14:textId="77777777" w:rsidR="00730D57" w:rsidRDefault="00730D57" w:rsidP="00B03890">
      <w:pPr>
        <w:spacing w:line="360" w:lineRule="exact"/>
        <w:ind w:firstLineChars="100" w:firstLine="240"/>
      </w:pPr>
    </w:p>
    <w:p w14:paraId="346ACCF3" w14:textId="0E02E7CB" w:rsidR="00F82C65" w:rsidRDefault="00462392" w:rsidP="00462392">
      <w:pPr>
        <w:spacing w:line="360" w:lineRule="exact"/>
        <w:ind w:left="240" w:hangingChars="100" w:hanging="240"/>
      </w:pPr>
      <w:r>
        <w:rPr>
          <w:rFonts w:hint="eastAsia"/>
        </w:rPr>
        <w:t>1</w:t>
      </w:r>
      <w:r w:rsidR="00AD709D">
        <w:rPr>
          <w:rFonts w:hint="eastAsia"/>
        </w:rPr>
        <w:t>2</w:t>
      </w:r>
      <w:r>
        <w:rPr>
          <w:rFonts w:hint="eastAsia"/>
        </w:rPr>
        <w:t>.</w:t>
      </w:r>
      <w:r>
        <w:rPr>
          <w:rFonts w:hint="eastAsia"/>
        </w:rPr>
        <w:t xml:space="preserve">　</w:t>
      </w:r>
      <w:r w:rsidR="00153FBA">
        <w:rPr>
          <w:rFonts w:hint="eastAsia"/>
        </w:rPr>
        <w:t>さらに、</w:t>
      </w:r>
      <w:r w:rsidR="00B03890" w:rsidRPr="00B03890">
        <w:rPr>
          <w:rFonts w:hint="eastAsia"/>
        </w:rPr>
        <w:t>所得税額に１％を上乗せする「防衛特別所得税」が</w:t>
      </w:r>
      <w:r w:rsidR="00B03890" w:rsidRPr="00B03890">
        <w:t>2027</w:t>
      </w:r>
      <w:r w:rsidR="00B03890" w:rsidRPr="00B03890">
        <w:t>年から新設されることに伴い、「復興特別所得税」の税率を同年から</w:t>
      </w:r>
      <w:r w:rsidR="00B03890" w:rsidRPr="00B03890">
        <w:t>2.1%</w:t>
      </w:r>
      <w:r w:rsidR="00B03890" w:rsidRPr="00B03890">
        <w:t>から</w:t>
      </w:r>
      <w:r w:rsidR="00B03890" w:rsidRPr="00B03890">
        <w:t>1.1%</w:t>
      </w:r>
      <w:r w:rsidR="006217BE">
        <w:rPr>
          <w:rFonts w:hint="eastAsia"/>
        </w:rPr>
        <w:t>へ</w:t>
      </w:r>
      <w:r w:rsidR="00B03890" w:rsidRPr="00B03890">
        <w:t>引き下げ、課税期間を</w:t>
      </w:r>
      <w:r w:rsidR="00B03890" w:rsidRPr="00B03890">
        <w:t>10</w:t>
      </w:r>
      <w:r w:rsidR="00B03890" w:rsidRPr="00B03890">
        <w:t>年延長することになった。</w:t>
      </w:r>
      <w:r w:rsidR="003442FF">
        <w:rPr>
          <w:rFonts w:hint="eastAsia"/>
        </w:rPr>
        <w:t>とく</w:t>
      </w:r>
      <w:r w:rsidR="006217BE">
        <w:rPr>
          <w:rFonts w:hint="eastAsia"/>
        </w:rPr>
        <w:t>に、</w:t>
      </w:r>
      <w:r w:rsidR="00B03890" w:rsidRPr="00B03890">
        <w:t>防衛のための増税は期間を定めない事実上の恒久措置になる見通しで、</w:t>
      </w:r>
      <w:r w:rsidR="006217BE">
        <w:rPr>
          <w:rFonts w:hint="eastAsia"/>
        </w:rPr>
        <w:t>明らかな</w:t>
      </w:r>
      <w:r w:rsidR="00B03890" w:rsidRPr="00B03890">
        <w:t>負担増であ</w:t>
      </w:r>
      <w:r w:rsidR="003442FF">
        <w:rPr>
          <w:rFonts w:hint="eastAsia"/>
        </w:rPr>
        <w:t>る。そもそも、</w:t>
      </w:r>
      <w:r w:rsidR="00B03890" w:rsidRPr="00B03890">
        <w:t>防衛費を</w:t>
      </w:r>
      <w:r w:rsidR="00EF1F5F">
        <w:rPr>
          <w:rFonts w:hint="eastAsia"/>
        </w:rPr>
        <w:t>ＧＤＰ</w:t>
      </w:r>
      <w:r w:rsidR="00B03890" w:rsidRPr="00B03890">
        <w:t>比２％にする「総額ありき」の防衛費引上げに</w:t>
      </w:r>
      <w:r w:rsidR="006217BE">
        <w:rPr>
          <w:rFonts w:hint="eastAsia"/>
        </w:rPr>
        <w:t>は</w:t>
      </w:r>
      <w:r w:rsidR="00B03890" w:rsidRPr="00B03890">
        <w:t>反対し、増税についても撤回を求め</w:t>
      </w:r>
      <w:r w:rsidR="006217BE">
        <w:rPr>
          <w:rFonts w:hint="eastAsia"/>
        </w:rPr>
        <w:t>ていく</w:t>
      </w:r>
      <w:r w:rsidR="00153FBA">
        <w:rPr>
          <w:rFonts w:hint="eastAsia"/>
        </w:rPr>
        <w:t>。</w:t>
      </w:r>
    </w:p>
    <w:p w14:paraId="612A36EF" w14:textId="77777777" w:rsidR="00730D57" w:rsidRDefault="00730D57" w:rsidP="00B03890">
      <w:pPr>
        <w:spacing w:line="360" w:lineRule="exact"/>
        <w:ind w:firstLineChars="100" w:firstLine="240"/>
      </w:pPr>
    </w:p>
    <w:p w14:paraId="5DBF4068" w14:textId="002CD18D" w:rsidR="00162EB1" w:rsidRDefault="00462392" w:rsidP="00462392">
      <w:pPr>
        <w:spacing w:line="360" w:lineRule="exact"/>
        <w:ind w:left="240" w:hangingChars="100" w:hanging="240"/>
      </w:pPr>
      <w:r>
        <w:rPr>
          <w:rFonts w:hint="eastAsia"/>
        </w:rPr>
        <w:t>1</w:t>
      </w:r>
      <w:r w:rsidR="00AD709D">
        <w:rPr>
          <w:rFonts w:hint="eastAsia"/>
        </w:rPr>
        <w:t>3</w:t>
      </w:r>
      <w:r>
        <w:rPr>
          <w:rFonts w:hint="eastAsia"/>
        </w:rPr>
        <w:t>.</w:t>
      </w:r>
      <w:r>
        <w:rPr>
          <w:rFonts w:hint="eastAsia"/>
        </w:rPr>
        <w:t xml:space="preserve">　</w:t>
      </w:r>
      <w:r w:rsidR="00B03890">
        <w:rPr>
          <w:rFonts w:hint="eastAsia"/>
        </w:rPr>
        <w:t>また、与党の税制改革大綱では、</w:t>
      </w:r>
      <w:r w:rsidR="000F107E">
        <w:rPr>
          <w:rFonts w:hint="eastAsia"/>
        </w:rPr>
        <w:t>「偏在性の小さな地方税体系の構築」として、法人事業税資本割を特別法人事業税・譲与税の対象とし、所得割・収入割に係る特別法人事業税・譲与税の割合を高めるなどの措置を検討し、</w:t>
      </w:r>
      <w:r w:rsidR="000F107E">
        <w:rPr>
          <w:rFonts w:hint="eastAsia"/>
        </w:rPr>
        <w:t>2027</w:t>
      </w:r>
      <w:r w:rsidR="000F107E">
        <w:rPr>
          <w:rFonts w:hint="eastAsia"/>
        </w:rPr>
        <w:t>年度の税制改革で結論を出すとしている。これは東京都の税収の一部をさらに国税化して、地方に配分することであり、地方税の総額を増やすこと</w:t>
      </w:r>
      <w:r w:rsidR="003442FF">
        <w:rPr>
          <w:rFonts w:hint="eastAsia"/>
        </w:rPr>
        <w:t>にはならない</w:t>
      </w:r>
      <w:r w:rsidR="000F107E">
        <w:rPr>
          <w:rFonts w:hint="eastAsia"/>
        </w:rPr>
        <w:t>。本来、必要なことは、偏在性が少ない消費税について国税から地方税へ税源移譲するなど</w:t>
      </w:r>
      <w:r w:rsidR="00652208">
        <w:rPr>
          <w:rFonts w:hint="eastAsia"/>
        </w:rPr>
        <w:t>の</w:t>
      </w:r>
      <w:r w:rsidR="000F107E">
        <w:rPr>
          <w:rFonts w:hint="eastAsia"/>
        </w:rPr>
        <w:t>地方税の充実であ</w:t>
      </w:r>
      <w:r w:rsidR="00652208">
        <w:rPr>
          <w:rFonts w:hint="eastAsia"/>
        </w:rPr>
        <w:t>る。</w:t>
      </w:r>
      <w:r w:rsidR="000F107E">
        <w:rPr>
          <w:rFonts w:hint="eastAsia"/>
        </w:rPr>
        <w:t>今回の</w:t>
      </w:r>
      <w:r w:rsidR="002064FD">
        <w:rPr>
          <w:rFonts w:hint="eastAsia"/>
        </w:rPr>
        <w:t>改革の方向性には問題があることから、今後も地方税の拡充をめざして、国会・省庁対策を進める。</w:t>
      </w:r>
    </w:p>
    <w:p w14:paraId="216EDA9A" w14:textId="77777777" w:rsidR="002064FD" w:rsidRDefault="002064FD" w:rsidP="00DF6665">
      <w:pPr>
        <w:spacing w:line="360" w:lineRule="exact"/>
      </w:pPr>
    </w:p>
    <w:p w14:paraId="46F4C559" w14:textId="382E82E3" w:rsidR="009D3F74" w:rsidRDefault="00462392" w:rsidP="00462392">
      <w:pPr>
        <w:spacing w:line="360" w:lineRule="exact"/>
        <w:ind w:left="240" w:hangingChars="100" w:hanging="240"/>
      </w:pPr>
      <w:r>
        <w:rPr>
          <w:rFonts w:hint="eastAsia"/>
        </w:rPr>
        <w:t>1</w:t>
      </w:r>
      <w:r w:rsidR="00AD709D">
        <w:rPr>
          <w:rFonts w:hint="eastAsia"/>
        </w:rPr>
        <w:t>4</w:t>
      </w:r>
      <w:r>
        <w:rPr>
          <w:rFonts w:hint="eastAsia"/>
        </w:rPr>
        <w:t>.</w:t>
      </w:r>
      <w:r w:rsidR="00BA2F79">
        <w:rPr>
          <w:rFonts w:hint="eastAsia"/>
        </w:rPr>
        <w:t xml:space="preserve">　本部は地方財政対策と税制改革に関する問題点や課題について、来る通常国会において、協力国会議員団や立憲民主党をはじめとする協力政党を通じて、問題の解明と自治労の考え方に沿った政策・予算の確保を求めていく</w:t>
      </w:r>
      <w:r w:rsidR="006E048F">
        <w:rPr>
          <w:rFonts w:hint="eastAsia"/>
        </w:rPr>
        <w:t>。</w:t>
      </w:r>
    </w:p>
    <w:p w14:paraId="671C5AD2" w14:textId="02C020B1" w:rsidR="009D3F74" w:rsidRDefault="009D3F74" w:rsidP="009D3F74">
      <w:pPr>
        <w:spacing w:line="360" w:lineRule="exact"/>
        <w:ind w:leftChars="100" w:left="240" w:firstLineChars="100" w:firstLine="240"/>
      </w:pPr>
      <w:r>
        <w:rPr>
          <w:rFonts w:hint="eastAsia"/>
        </w:rPr>
        <w:t>また、</w:t>
      </w:r>
      <w:r w:rsidRPr="009D3F74">
        <w:t>地方一般財源総額は、「経済財政運営と改革の基本方針</w:t>
      </w:r>
      <w:r w:rsidRPr="009D3F74">
        <w:t>2024</w:t>
      </w:r>
      <w:r w:rsidRPr="009D3F74">
        <w:t>」に</w:t>
      </w:r>
      <w:r>
        <w:rPr>
          <w:rFonts w:hint="eastAsia"/>
        </w:rPr>
        <w:t>基づき</w:t>
      </w:r>
      <w:r w:rsidRPr="009D3F74">
        <w:t>、</w:t>
      </w:r>
      <w:r w:rsidR="007E5914">
        <w:rPr>
          <w:rFonts w:hint="eastAsia"/>
        </w:rPr>
        <w:t>2027</w:t>
      </w:r>
      <w:r w:rsidR="007E5914">
        <w:rPr>
          <w:rFonts w:hint="eastAsia"/>
        </w:rPr>
        <w:t>年度まで</w:t>
      </w:r>
      <w:r w:rsidR="007E5914">
        <w:rPr>
          <w:rFonts w:hint="eastAsia"/>
        </w:rPr>
        <w:t>2024</w:t>
      </w:r>
      <w:r w:rsidR="007E5914">
        <w:rPr>
          <w:rFonts w:hint="eastAsia"/>
        </w:rPr>
        <w:t>年度比実質</w:t>
      </w:r>
      <w:r w:rsidRPr="009D3F74">
        <w:t>同水準ルールにも即して確保され</w:t>
      </w:r>
      <w:r>
        <w:rPr>
          <w:rFonts w:hint="eastAsia"/>
        </w:rPr>
        <w:t>る方針</w:t>
      </w:r>
      <w:r w:rsidR="006217BE">
        <w:rPr>
          <w:rFonts w:hint="eastAsia"/>
        </w:rPr>
        <w:t>である</w:t>
      </w:r>
      <w:r>
        <w:rPr>
          <w:rFonts w:hint="eastAsia"/>
        </w:rPr>
        <w:t>が、</w:t>
      </w:r>
      <w:r>
        <w:rPr>
          <w:rFonts w:hint="eastAsia"/>
        </w:rPr>
        <w:t>2026</w:t>
      </w:r>
      <w:r>
        <w:rPr>
          <w:rFonts w:hint="eastAsia"/>
        </w:rPr>
        <w:t>年度の一般財源総額について</w:t>
      </w:r>
      <w:r w:rsidR="00EF1F5F">
        <w:rPr>
          <w:rFonts w:hint="eastAsia"/>
        </w:rPr>
        <w:t>物価高に対応した総額が確保されているかを検証したうえで、</w:t>
      </w:r>
      <w:r>
        <w:rPr>
          <w:rFonts w:hint="eastAsia"/>
        </w:rPr>
        <w:t>必要な地方財政の確保を求めていく。</w:t>
      </w:r>
    </w:p>
    <w:p w14:paraId="3880231B" w14:textId="4950FF37" w:rsidR="00153FBA" w:rsidRDefault="0095421D" w:rsidP="009D3F74">
      <w:pPr>
        <w:spacing w:line="360" w:lineRule="exact"/>
        <w:ind w:leftChars="100" w:left="240" w:firstLineChars="100" w:firstLine="240"/>
      </w:pPr>
      <w:r w:rsidRPr="0095421D">
        <w:rPr>
          <w:rFonts w:hint="eastAsia"/>
        </w:rPr>
        <w:t>県本部・単組においては、</w:t>
      </w:r>
      <w:r w:rsidRPr="0095421D">
        <w:t>2026</w:t>
      </w:r>
      <w:r w:rsidRPr="0095421D">
        <w:t>年度地方財政対策を精査し、</w:t>
      </w:r>
      <w:r w:rsidRPr="0095421D">
        <w:t>2026</w:t>
      </w:r>
      <w:r w:rsidRPr="0095421D">
        <w:t>春闘期のスタートにあたり、自治体当局による「財政難」を口実とした不当な賃金・処遇の引き下げなどを断じて許すことなく、積極的な賃金引き上げの取り組みを進めていこう</w:t>
      </w:r>
      <w:r w:rsidR="006E048F">
        <w:rPr>
          <w:rFonts w:hint="eastAsia"/>
        </w:rPr>
        <w:t>。</w:t>
      </w:r>
    </w:p>
    <w:p w14:paraId="729826E8" w14:textId="77777777" w:rsidR="00153FBA" w:rsidRDefault="00153FBA" w:rsidP="00DF6665">
      <w:pPr>
        <w:spacing w:line="360" w:lineRule="exact"/>
      </w:pPr>
    </w:p>
    <w:p w14:paraId="75CA13DE" w14:textId="7BB303FE" w:rsidR="0002443F" w:rsidRDefault="0002443F" w:rsidP="0002443F">
      <w:pPr>
        <w:spacing w:line="360" w:lineRule="exact"/>
        <w:jc w:val="right"/>
      </w:pPr>
      <w:r>
        <w:t>202</w:t>
      </w:r>
      <w:r>
        <w:rPr>
          <w:rFonts w:hint="eastAsia"/>
        </w:rPr>
        <w:t>6</w:t>
      </w:r>
      <w:r>
        <w:t>年</w:t>
      </w:r>
      <w:r w:rsidR="003442FF">
        <w:rPr>
          <w:rFonts w:hint="eastAsia"/>
        </w:rPr>
        <w:t>１</w:t>
      </w:r>
      <w:r>
        <w:t>月</w:t>
      </w:r>
      <w:r w:rsidR="003442FF">
        <w:rPr>
          <w:rFonts w:hint="eastAsia"/>
        </w:rPr>
        <w:t>６</w:t>
      </w:r>
      <w:r>
        <w:t>日</w:t>
      </w:r>
    </w:p>
    <w:p w14:paraId="64692063" w14:textId="77777777" w:rsidR="0002443F" w:rsidRDefault="0002443F" w:rsidP="0002443F">
      <w:pPr>
        <w:spacing w:line="360" w:lineRule="exact"/>
        <w:jc w:val="right"/>
      </w:pPr>
      <w:r>
        <w:rPr>
          <w:rFonts w:hint="eastAsia"/>
        </w:rPr>
        <w:t>全日本自治団体労働組合</w:t>
      </w:r>
    </w:p>
    <w:p w14:paraId="5150AFAC" w14:textId="300C4FCE" w:rsidR="006E048F" w:rsidRDefault="0002443F" w:rsidP="0002443F">
      <w:pPr>
        <w:spacing w:line="360" w:lineRule="exact"/>
        <w:jc w:val="right"/>
      </w:pPr>
      <w:r>
        <w:rPr>
          <w:rFonts w:hint="eastAsia"/>
        </w:rPr>
        <w:t>書記長　伊藤　功</w:t>
      </w:r>
    </w:p>
    <w:sectPr w:rsidR="006E048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5BBE8" w14:textId="77777777" w:rsidR="001D47BC" w:rsidRDefault="001D47BC" w:rsidP="003F71BE">
      <w:r>
        <w:separator/>
      </w:r>
    </w:p>
  </w:endnote>
  <w:endnote w:type="continuationSeparator" w:id="0">
    <w:p w14:paraId="3E3F4B5A" w14:textId="77777777" w:rsidR="001D47BC" w:rsidRDefault="001D47BC" w:rsidP="003F7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171E7" w14:textId="77777777" w:rsidR="001D47BC" w:rsidRDefault="001D47BC" w:rsidP="003F71BE">
      <w:r>
        <w:separator/>
      </w:r>
    </w:p>
  </w:footnote>
  <w:footnote w:type="continuationSeparator" w:id="0">
    <w:p w14:paraId="64801B74" w14:textId="77777777" w:rsidR="001D47BC" w:rsidRDefault="001D47BC" w:rsidP="003F71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665"/>
    <w:rsid w:val="0001689D"/>
    <w:rsid w:val="0002443F"/>
    <w:rsid w:val="00027F2D"/>
    <w:rsid w:val="00034EE6"/>
    <w:rsid w:val="000954D4"/>
    <w:rsid w:val="000A01A2"/>
    <w:rsid w:val="000A65AA"/>
    <w:rsid w:val="000E237D"/>
    <w:rsid w:val="000F107E"/>
    <w:rsid w:val="0010451F"/>
    <w:rsid w:val="00133EF5"/>
    <w:rsid w:val="00153FBA"/>
    <w:rsid w:val="00160D6B"/>
    <w:rsid w:val="00162EB1"/>
    <w:rsid w:val="00176085"/>
    <w:rsid w:val="00187942"/>
    <w:rsid w:val="001A5BC1"/>
    <w:rsid w:val="001C410E"/>
    <w:rsid w:val="001C44A4"/>
    <w:rsid w:val="001D2A26"/>
    <w:rsid w:val="001D47BC"/>
    <w:rsid w:val="001F3FA8"/>
    <w:rsid w:val="00204489"/>
    <w:rsid w:val="002044F7"/>
    <w:rsid w:val="002064FD"/>
    <w:rsid w:val="0022566F"/>
    <w:rsid w:val="00234EC4"/>
    <w:rsid w:val="0027689B"/>
    <w:rsid w:val="00295F99"/>
    <w:rsid w:val="002E0BA0"/>
    <w:rsid w:val="003100BD"/>
    <w:rsid w:val="00313944"/>
    <w:rsid w:val="003442FF"/>
    <w:rsid w:val="003653F9"/>
    <w:rsid w:val="0036761B"/>
    <w:rsid w:val="003D3584"/>
    <w:rsid w:val="003F71BE"/>
    <w:rsid w:val="00414D28"/>
    <w:rsid w:val="0043700C"/>
    <w:rsid w:val="00462392"/>
    <w:rsid w:val="005064B6"/>
    <w:rsid w:val="00511BB6"/>
    <w:rsid w:val="00527A96"/>
    <w:rsid w:val="005325E5"/>
    <w:rsid w:val="00565427"/>
    <w:rsid w:val="005F432E"/>
    <w:rsid w:val="006217BE"/>
    <w:rsid w:val="00652208"/>
    <w:rsid w:val="0069093B"/>
    <w:rsid w:val="006B5A6A"/>
    <w:rsid w:val="006E048F"/>
    <w:rsid w:val="00702949"/>
    <w:rsid w:val="00730D57"/>
    <w:rsid w:val="007C3441"/>
    <w:rsid w:val="007E5914"/>
    <w:rsid w:val="00852868"/>
    <w:rsid w:val="008606C6"/>
    <w:rsid w:val="008857A1"/>
    <w:rsid w:val="008C00D7"/>
    <w:rsid w:val="008C21BB"/>
    <w:rsid w:val="008D580F"/>
    <w:rsid w:val="00937DA1"/>
    <w:rsid w:val="0095421D"/>
    <w:rsid w:val="009670BE"/>
    <w:rsid w:val="00975F09"/>
    <w:rsid w:val="009924EF"/>
    <w:rsid w:val="00992682"/>
    <w:rsid w:val="009945E3"/>
    <w:rsid w:val="009A6F7A"/>
    <w:rsid w:val="009D3F74"/>
    <w:rsid w:val="009F05B9"/>
    <w:rsid w:val="00A3594F"/>
    <w:rsid w:val="00AA039B"/>
    <w:rsid w:val="00AC1CBE"/>
    <w:rsid w:val="00AD709D"/>
    <w:rsid w:val="00AF1D4B"/>
    <w:rsid w:val="00B03890"/>
    <w:rsid w:val="00B4473D"/>
    <w:rsid w:val="00B75DAB"/>
    <w:rsid w:val="00B7607C"/>
    <w:rsid w:val="00B925D9"/>
    <w:rsid w:val="00B96018"/>
    <w:rsid w:val="00BA2F79"/>
    <w:rsid w:val="00BF1ABD"/>
    <w:rsid w:val="00C26621"/>
    <w:rsid w:val="00C82BBC"/>
    <w:rsid w:val="00CA6463"/>
    <w:rsid w:val="00CB6B50"/>
    <w:rsid w:val="00D24A18"/>
    <w:rsid w:val="00D378B0"/>
    <w:rsid w:val="00D86A88"/>
    <w:rsid w:val="00DA2341"/>
    <w:rsid w:val="00DB4ED0"/>
    <w:rsid w:val="00DB5F78"/>
    <w:rsid w:val="00DB71DC"/>
    <w:rsid w:val="00DF6665"/>
    <w:rsid w:val="00E91752"/>
    <w:rsid w:val="00EB7E64"/>
    <w:rsid w:val="00EE4960"/>
    <w:rsid w:val="00EF1F5F"/>
    <w:rsid w:val="00F05BEA"/>
    <w:rsid w:val="00F31F67"/>
    <w:rsid w:val="00F330DC"/>
    <w:rsid w:val="00F82C65"/>
    <w:rsid w:val="00F82FA4"/>
    <w:rsid w:val="00F923EF"/>
    <w:rsid w:val="00F938B0"/>
    <w:rsid w:val="00FF46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5332B6"/>
  <w15:chartTrackingRefBased/>
  <w15:docId w15:val="{DEA84D05-F17D-482A-BE5E-BFC75B166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F666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F666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F6665"/>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DF666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F666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F666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F666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F666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F666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F666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F666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F6665"/>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DF666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F666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F666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F666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F666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F666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F666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F666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F666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F666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F6665"/>
    <w:pPr>
      <w:spacing w:before="160" w:after="160"/>
      <w:jc w:val="center"/>
    </w:pPr>
    <w:rPr>
      <w:i/>
      <w:iCs/>
      <w:color w:val="404040" w:themeColor="text1" w:themeTint="BF"/>
    </w:rPr>
  </w:style>
  <w:style w:type="character" w:customStyle="1" w:styleId="a8">
    <w:name w:val="引用文 (文字)"/>
    <w:basedOn w:val="a0"/>
    <w:link w:val="a7"/>
    <w:uiPriority w:val="29"/>
    <w:rsid w:val="00DF6665"/>
    <w:rPr>
      <w:i/>
      <w:iCs/>
      <w:color w:val="404040" w:themeColor="text1" w:themeTint="BF"/>
    </w:rPr>
  </w:style>
  <w:style w:type="paragraph" w:styleId="a9">
    <w:name w:val="List Paragraph"/>
    <w:basedOn w:val="a"/>
    <w:uiPriority w:val="34"/>
    <w:qFormat/>
    <w:rsid w:val="00DF6665"/>
    <w:pPr>
      <w:ind w:left="720"/>
      <w:contextualSpacing/>
    </w:pPr>
  </w:style>
  <w:style w:type="character" w:styleId="21">
    <w:name w:val="Intense Emphasis"/>
    <w:basedOn w:val="a0"/>
    <w:uiPriority w:val="21"/>
    <w:qFormat/>
    <w:rsid w:val="00DF6665"/>
    <w:rPr>
      <w:i/>
      <w:iCs/>
      <w:color w:val="2F5496" w:themeColor="accent1" w:themeShade="BF"/>
    </w:rPr>
  </w:style>
  <w:style w:type="paragraph" w:styleId="22">
    <w:name w:val="Intense Quote"/>
    <w:basedOn w:val="a"/>
    <w:next w:val="a"/>
    <w:link w:val="23"/>
    <w:uiPriority w:val="30"/>
    <w:qFormat/>
    <w:rsid w:val="00DF66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DF6665"/>
    <w:rPr>
      <w:i/>
      <w:iCs/>
      <w:color w:val="2F5496" w:themeColor="accent1" w:themeShade="BF"/>
    </w:rPr>
  </w:style>
  <w:style w:type="character" w:styleId="24">
    <w:name w:val="Intense Reference"/>
    <w:basedOn w:val="a0"/>
    <w:uiPriority w:val="32"/>
    <w:qFormat/>
    <w:rsid w:val="00DF6665"/>
    <w:rPr>
      <w:b/>
      <w:bCs/>
      <w:smallCaps/>
      <w:color w:val="2F5496" w:themeColor="accent1" w:themeShade="BF"/>
      <w:spacing w:val="5"/>
    </w:rPr>
  </w:style>
  <w:style w:type="paragraph" w:styleId="aa">
    <w:name w:val="header"/>
    <w:basedOn w:val="a"/>
    <w:link w:val="ab"/>
    <w:uiPriority w:val="99"/>
    <w:unhideWhenUsed/>
    <w:rsid w:val="003F71BE"/>
    <w:pPr>
      <w:tabs>
        <w:tab w:val="center" w:pos="4252"/>
        <w:tab w:val="right" w:pos="8504"/>
      </w:tabs>
      <w:snapToGrid w:val="0"/>
    </w:pPr>
  </w:style>
  <w:style w:type="character" w:customStyle="1" w:styleId="ab">
    <w:name w:val="ヘッダー (文字)"/>
    <w:basedOn w:val="a0"/>
    <w:link w:val="aa"/>
    <w:uiPriority w:val="99"/>
    <w:rsid w:val="003F71BE"/>
  </w:style>
  <w:style w:type="paragraph" w:styleId="ac">
    <w:name w:val="footer"/>
    <w:basedOn w:val="a"/>
    <w:link w:val="ad"/>
    <w:uiPriority w:val="99"/>
    <w:unhideWhenUsed/>
    <w:rsid w:val="003F71BE"/>
    <w:pPr>
      <w:tabs>
        <w:tab w:val="center" w:pos="4252"/>
        <w:tab w:val="right" w:pos="8504"/>
      </w:tabs>
      <w:snapToGrid w:val="0"/>
    </w:pPr>
  </w:style>
  <w:style w:type="character" w:customStyle="1" w:styleId="ad">
    <w:name w:val="フッター (文字)"/>
    <w:basedOn w:val="a0"/>
    <w:link w:val="ac"/>
    <w:uiPriority w:val="99"/>
    <w:rsid w:val="003F71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571</Words>
  <Characters>3255</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永田 一郎</dc:creator>
  <cp:keywords/>
  <dc:description/>
  <cp:lastModifiedBy>永田 一郎</cp:lastModifiedBy>
  <cp:revision>2</cp:revision>
  <cp:lastPrinted>2026-01-06T06:56:00Z</cp:lastPrinted>
  <dcterms:created xsi:type="dcterms:W3CDTF">2026-01-06T08:16:00Z</dcterms:created>
  <dcterms:modified xsi:type="dcterms:W3CDTF">2026-01-06T08:16:00Z</dcterms:modified>
</cp:coreProperties>
</file>