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3DB70" w14:textId="573C54E8" w:rsidR="00813771" w:rsidRPr="001969A7" w:rsidRDefault="00813771" w:rsidP="00813771">
      <w:pPr>
        <w:wordWrap w:val="0"/>
        <w:autoSpaceDE w:val="0"/>
        <w:autoSpaceDN w:val="0"/>
        <w:adjustRightInd w:val="0"/>
        <w:jc w:val="right"/>
        <w:textAlignment w:val="center"/>
        <w:rPr>
          <w:rFonts w:eastAsia="PMingLiU" w:hAnsi="Century" w:cs="Times New Roman"/>
          <w:kern w:val="0"/>
          <w:szCs w:val="24"/>
          <w:lang w:eastAsia="zh-TW"/>
        </w:rPr>
      </w:pPr>
      <w:r w:rsidRPr="00084A77">
        <w:rPr>
          <w:rFonts w:hAnsi="Century" w:cs="Times New Roman" w:hint="eastAsia"/>
          <w:kern w:val="0"/>
          <w:szCs w:val="24"/>
          <w:lang w:eastAsia="zh-TW"/>
        </w:rPr>
        <w:t>202</w:t>
      </w:r>
      <w:r w:rsidR="00025E36">
        <w:rPr>
          <w:rFonts w:hAnsi="Century" w:cs="Times New Roman" w:hint="eastAsia"/>
          <w:kern w:val="0"/>
          <w:szCs w:val="24"/>
        </w:rPr>
        <w:t>6</w:t>
      </w:r>
      <w:r w:rsidRPr="00084A77">
        <w:rPr>
          <w:rFonts w:hAnsi="Century" w:cs="Times New Roman" w:hint="eastAsia"/>
          <w:kern w:val="0"/>
          <w:szCs w:val="24"/>
          <w:lang w:eastAsia="zh-TW"/>
        </w:rPr>
        <w:t>年</w:t>
      </w:r>
      <w:r>
        <w:rPr>
          <w:rFonts w:hAnsi="Century" w:cs="Times New Roman" w:hint="eastAsia"/>
          <w:kern w:val="0"/>
          <w:szCs w:val="24"/>
          <w:lang w:eastAsia="zh-TW"/>
        </w:rPr>
        <w:t>４</w:t>
      </w:r>
      <w:r w:rsidRPr="00084A77">
        <w:rPr>
          <w:rFonts w:hAnsi="Century" w:cs="Times New Roman" w:hint="eastAsia"/>
          <w:kern w:val="0"/>
          <w:szCs w:val="24"/>
          <w:lang w:eastAsia="zh-TW"/>
        </w:rPr>
        <w:t>月</w:t>
      </w:r>
      <w:r w:rsidR="004775F2">
        <w:rPr>
          <w:rFonts w:hAnsi="Century" w:cs="Times New Roman" w:hint="eastAsia"/>
          <w:kern w:val="0"/>
          <w:szCs w:val="24"/>
        </w:rPr>
        <w:t>９</w:t>
      </w:r>
      <w:r w:rsidRPr="00084A77">
        <w:rPr>
          <w:rFonts w:hAnsi="Century" w:cs="Times New Roman" w:hint="eastAsia"/>
          <w:kern w:val="0"/>
          <w:szCs w:val="24"/>
          <w:lang w:eastAsia="zh-TW"/>
        </w:rPr>
        <w:t>日</w:t>
      </w:r>
    </w:p>
    <w:p w14:paraId="0BB60E2A" w14:textId="77777777" w:rsidR="00813771" w:rsidRPr="00084A77" w:rsidRDefault="00813771" w:rsidP="00813771">
      <w:pPr>
        <w:autoSpaceDE w:val="0"/>
        <w:autoSpaceDN w:val="0"/>
        <w:adjustRightInd w:val="0"/>
        <w:textAlignment w:val="center"/>
        <w:rPr>
          <w:rFonts w:hAnsi="Century" w:cs="Times New Roman"/>
          <w:kern w:val="0"/>
          <w:szCs w:val="24"/>
          <w:lang w:eastAsia="zh-TW"/>
        </w:rPr>
      </w:pPr>
      <w:r w:rsidRPr="00084A77">
        <w:rPr>
          <w:rFonts w:hAnsi="Century" w:cs="Times New Roman" w:hint="eastAsia"/>
          <w:kern w:val="0"/>
          <w:szCs w:val="24"/>
          <w:lang w:eastAsia="zh-TW"/>
        </w:rPr>
        <w:t>総務大臣</w:t>
      </w:r>
    </w:p>
    <w:p w14:paraId="624A16C1" w14:textId="0F18C16E" w:rsidR="00813771" w:rsidRPr="00084A77" w:rsidRDefault="00813771" w:rsidP="00813771">
      <w:pPr>
        <w:autoSpaceDE w:val="0"/>
        <w:autoSpaceDN w:val="0"/>
        <w:adjustRightInd w:val="0"/>
        <w:textAlignment w:val="center"/>
        <w:rPr>
          <w:rFonts w:hAnsi="Century" w:cs="Times New Roman"/>
          <w:kern w:val="0"/>
          <w:szCs w:val="24"/>
          <w:lang w:eastAsia="zh-TW"/>
        </w:rPr>
      </w:pPr>
      <w:r>
        <w:rPr>
          <w:rFonts w:hAnsi="Century" w:cs="Times New Roman" w:hint="eastAsia"/>
          <w:kern w:val="0"/>
          <w:szCs w:val="24"/>
          <w:lang w:eastAsia="zh-TW"/>
        </w:rPr>
        <w:t xml:space="preserve">　</w:t>
      </w:r>
      <w:r w:rsidR="00025E36">
        <w:rPr>
          <w:rFonts w:hAnsi="Century" w:cs="Times New Roman" w:hint="eastAsia"/>
          <w:kern w:val="0"/>
          <w:szCs w:val="24"/>
        </w:rPr>
        <w:t>林　芳正</w:t>
      </w:r>
      <w:r w:rsidRPr="00084A77">
        <w:rPr>
          <w:rFonts w:hAnsi="Century" w:cs="Times New Roman" w:hint="eastAsia"/>
          <w:kern w:val="0"/>
          <w:szCs w:val="24"/>
          <w:lang w:eastAsia="zh-TW"/>
        </w:rPr>
        <w:t xml:space="preserve">　様</w:t>
      </w:r>
    </w:p>
    <w:p w14:paraId="4F57DE7A" w14:textId="77777777" w:rsidR="00813771" w:rsidRPr="00084A77" w:rsidRDefault="00813771" w:rsidP="00813771">
      <w:pPr>
        <w:autoSpaceDE w:val="0"/>
        <w:autoSpaceDN w:val="0"/>
        <w:adjustRightInd w:val="0"/>
        <w:textAlignment w:val="center"/>
        <w:rPr>
          <w:rFonts w:hAnsi="Century" w:cs="Times New Roman"/>
          <w:kern w:val="0"/>
          <w:szCs w:val="24"/>
          <w:lang w:eastAsia="zh-TW"/>
        </w:rPr>
      </w:pPr>
    </w:p>
    <w:p w14:paraId="78FECB87" w14:textId="77777777" w:rsidR="00813771" w:rsidRPr="001969A7" w:rsidRDefault="00813771" w:rsidP="004E18EE">
      <w:pPr>
        <w:autoSpaceDE w:val="0"/>
        <w:autoSpaceDN w:val="0"/>
        <w:adjustRightInd w:val="0"/>
        <w:ind w:firstLineChars="1400" w:firstLine="4480"/>
        <w:jc w:val="left"/>
        <w:textAlignment w:val="center"/>
        <w:rPr>
          <w:rFonts w:eastAsia="PMingLiU" w:hAnsi="Century" w:cs="Times New Roman"/>
          <w:kern w:val="0"/>
          <w:szCs w:val="24"/>
          <w:lang w:eastAsia="zh-TW"/>
        </w:rPr>
      </w:pPr>
      <w:r w:rsidRPr="00084A77">
        <w:rPr>
          <w:rFonts w:hAnsi="Century" w:cs="Times New Roman" w:hint="eastAsia"/>
          <w:spacing w:val="40"/>
          <w:kern w:val="0"/>
          <w:szCs w:val="24"/>
          <w:lang w:eastAsia="zh-TW"/>
        </w:rPr>
        <w:t>全日本自治団体労働組</w:t>
      </w:r>
      <w:r w:rsidRPr="00084A77">
        <w:rPr>
          <w:rFonts w:hAnsi="Century" w:cs="Times New Roman" w:hint="eastAsia"/>
          <w:kern w:val="0"/>
          <w:szCs w:val="24"/>
          <w:lang w:eastAsia="zh-TW"/>
        </w:rPr>
        <w:t>合</w:t>
      </w:r>
    </w:p>
    <w:p w14:paraId="61D2F8BF" w14:textId="6FDF92EA" w:rsidR="00813771" w:rsidRDefault="00813771" w:rsidP="00EF11F4">
      <w:pPr>
        <w:autoSpaceDE w:val="0"/>
        <w:autoSpaceDN w:val="0"/>
        <w:adjustRightInd w:val="0"/>
        <w:ind w:firstLineChars="2000" w:firstLine="4800"/>
        <w:jc w:val="left"/>
        <w:textAlignment w:val="center"/>
        <w:rPr>
          <w:rFonts w:hAnsi="Century" w:cs="Times New Roman"/>
          <w:kern w:val="0"/>
          <w:szCs w:val="24"/>
        </w:rPr>
      </w:pPr>
      <w:r w:rsidRPr="00084A77">
        <w:rPr>
          <w:rFonts w:hAnsi="Century" w:cs="Times New Roman" w:hint="eastAsia"/>
          <w:kern w:val="0"/>
          <w:szCs w:val="24"/>
          <w:lang w:eastAsia="zh-TW"/>
        </w:rPr>
        <w:t xml:space="preserve">中央執行委員長　</w:t>
      </w:r>
      <w:r>
        <w:rPr>
          <w:rFonts w:hAnsi="Century" w:cs="Times New Roman" w:hint="eastAsia"/>
          <w:kern w:val="0"/>
          <w:szCs w:val="24"/>
          <w:lang w:eastAsia="zh-TW"/>
        </w:rPr>
        <w:t>石　上</w:t>
      </w:r>
      <w:r w:rsidRPr="00084A77">
        <w:rPr>
          <w:rFonts w:hAnsi="Century" w:cs="Times New Roman" w:hint="eastAsia"/>
          <w:kern w:val="0"/>
          <w:szCs w:val="24"/>
          <w:lang w:eastAsia="zh-TW"/>
        </w:rPr>
        <w:t xml:space="preserve">　</w:t>
      </w:r>
      <w:r>
        <w:rPr>
          <w:rFonts w:hAnsi="Century" w:cs="Times New Roman" w:hint="eastAsia"/>
          <w:kern w:val="0"/>
          <w:szCs w:val="24"/>
          <w:lang w:eastAsia="zh-TW"/>
        </w:rPr>
        <w:t>千　博</w:t>
      </w:r>
    </w:p>
    <w:p w14:paraId="759D9738" w14:textId="6F140182" w:rsidR="00813771" w:rsidRDefault="00EF11F4" w:rsidP="00EF11F4">
      <w:pPr>
        <w:autoSpaceDE w:val="0"/>
        <w:autoSpaceDN w:val="0"/>
        <w:adjustRightInd w:val="0"/>
        <w:jc w:val="left"/>
        <w:textAlignment w:val="center"/>
        <w:rPr>
          <w:rFonts w:hAnsi="Century" w:cs="Times New Roman"/>
          <w:kern w:val="0"/>
          <w:szCs w:val="24"/>
        </w:rPr>
      </w:pPr>
      <w:r>
        <w:rPr>
          <w:rFonts w:hAnsi="Century" w:cs="Times New Roman" w:hint="eastAsia"/>
          <w:kern w:val="0"/>
          <w:szCs w:val="24"/>
        </w:rPr>
        <w:t xml:space="preserve">　　　　　　　　　　　　　　　　　　　　現業評議会議長　川　口　篤　志</w:t>
      </w:r>
    </w:p>
    <w:p w14:paraId="27F09F65" w14:textId="77777777" w:rsidR="00190C6A" w:rsidRPr="00084A77" w:rsidRDefault="00190C6A" w:rsidP="00813771">
      <w:pPr>
        <w:autoSpaceDE w:val="0"/>
        <w:autoSpaceDN w:val="0"/>
        <w:adjustRightInd w:val="0"/>
        <w:textAlignment w:val="center"/>
        <w:rPr>
          <w:rFonts w:hAnsi="Century" w:cs="Times New Roman"/>
          <w:kern w:val="0"/>
          <w:szCs w:val="24"/>
        </w:rPr>
      </w:pPr>
    </w:p>
    <w:p w14:paraId="39BF2566" w14:textId="77777777" w:rsidR="00813771" w:rsidRPr="004F2B62" w:rsidRDefault="00813771" w:rsidP="00813771">
      <w:pPr>
        <w:autoSpaceDE w:val="0"/>
        <w:autoSpaceDN w:val="0"/>
        <w:adjustRightInd w:val="0"/>
        <w:spacing w:line="400" w:lineRule="exact"/>
        <w:jc w:val="center"/>
        <w:textAlignment w:val="center"/>
        <w:rPr>
          <w:rFonts w:ascii="ＭＳ ゴシック" w:eastAsia="ＭＳ ゴシック" w:hAnsi="ＭＳ ゴシック" w:cs="Times New Roman"/>
          <w:kern w:val="0"/>
          <w:sz w:val="28"/>
          <w:szCs w:val="24"/>
        </w:rPr>
      </w:pPr>
      <w:r w:rsidRPr="004F2B62">
        <w:rPr>
          <w:rFonts w:ascii="ＭＳ ゴシック" w:eastAsia="ＭＳ ゴシック" w:hAnsi="ＭＳ ゴシック" w:cs="Times New Roman" w:hint="eastAsia"/>
          <w:kern w:val="0"/>
          <w:sz w:val="28"/>
          <w:szCs w:val="24"/>
        </w:rPr>
        <w:t>要　請　書</w:t>
      </w:r>
    </w:p>
    <w:p w14:paraId="750A7CD0" w14:textId="77777777" w:rsidR="00813771" w:rsidRPr="00084A77" w:rsidRDefault="00813771" w:rsidP="00813771">
      <w:pPr>
        <w:autoSpaceDE w:val="0"/>
        <w:autoSpaceDN w:val="0"/>
        <w:adjustRightInd w:val="0"/>
        <w:textAlignment w:val="center"/>
        <w:rPr>
          <w:rFonts w:hAnsi="Century" w:cs="Times New Roman"/>
          <w:kern w:val="0"/>
          <w:szCs w:val="24"/>
        </w:rPr>
      </w:pPr>
    </w:p>
    <w:p w14:paraId="2E6331B2" w14:textId="4890CCE3" w:rsidR="00813771" w:rsidRPr="00084A77" w:rsidRDefault="00813771" w:rsidP="00813771">
      <w:pPr>
        <w:autoSpaceDE w:val="0"/>
        <w:autoSpaceDN w:val="0"/>
        <w:adjustRightInd w:val="0"/>
        <w:textAlignment w:val="center"/>
        <w:rPr>
          <w:rFonts w:cs="Times New Roman"/>
          <w:kern w:val="0"/>
          <w:szCs w:val="24"/>
        </w:rPr>
      </w:pPr>
      <w:r w:rsidRPr="00084A77">
        <w:rPr>
          <w:rFonts w:cs="Times New Roman" w:hint="eastAsia"/>
          <w:kern w:val="0"/>
          <w:szCs w:val="24"/>
        </w:rPr>
        <w:t xml:space="preserve">　</w:t>
      </w:r>
      <w:r w:rsidR="00025E36" w:rsidRPr="00084A77">
        <w:rPr>
          <w:rFonts w:cs="Times New Roman" w:hint="eastAsia"/>
          <w:kern w:val="0"/>
          <w:szCs w:val="24"/>
        </w:rPr>
        <w:t>地方分権の推進と地方自治の確立にむけた貴職の日ごろからのご尽力に敬意を表します。</w:t>
      </w:r>
      <w:r w:rsidR="00025E36">
        <w:rPr>
          <w:rFonts w:cs="Times New Roman" w:hint="eastAsia"/>
          <w:kern w:val="0"/>
          <w:szCs w:val="24"/>
        </w:rPr>
        <w:t xml:space="preserve">　</w:t>
      </w:r>
    </w:p>
    <w:p w14:paraId="104DDAD7" w14:textId="22DDFE6A" w:rsidR="00025E36" w:rsidRDefault="00813771" w:rsidP="00813771">
      <w:pPr>
        <w:autoSpaceDE w:val="0"/>
        <w:autoSpaceDN w:val="0"/>
        <w:adjustRightInd w:val="0"/>
        <w:textAlignment w:val="center"/>
        <w:rPr>
          <w:rFonts w:cs="Times New Roman"/>
          <w:kern w:val="0"/>
          <w:szCs w:val="24"/>
        </w:rPr>
      </w:pPr>
      <w:r w:rsidRPr="00084A77">
        <w:rPr>
          <w:rFonts w:cs="Times New Roman" w:hint="eastAsia"/>
          <w:kern w:val="0"/>
          <w:szCs w:val="24"/>
        </w:rPr>
        <w:t xml:space="preserve">　</w:t>
      </w:r>
      <w:r w:rsidR="00025E36" w:rsidRPr="00025E36">
        <w:rPr>
          <w:rFonts w:cs="Times New Roman"/>
          <w:kern w:val="0"/>
          <w:szCs w:val="24"/>
        </w:rPr>
        <w:t>日本では人口減少や超少子・高齢化が進行し、行政ニーズは複雑化・多様化しています。こうした中、地域の実情に応じた安定的な公共サービスの提供は、これまで以上に重要となっています。住民が安全で安心して暮らしていくためには、地方自治体による持続可能な地域公共サービス提供体制の構築が不可欠です。</w:t>
      </w:r>
      <w:r w:rsidR="00025E36">
        <w:rPr>
          <w:rFonts w:cs="Times New Roman" w:hint="eastAsia"/>
          <w:kern w:val="0"/>
          <w:szCs w:val="24"/>
        </w:rPr>
        <w:t xml:space="preserve">　</w:t>
      </w:r>
    </w:p>
    <w:p w14:paraId="0CE1485E" w14:textId="62AAD8E1" w:rsidR="00813771" w:rsidRPr="00084A77" w:rsidRDefault="00813771" w:rsidP="00025E36">
      <w:pPr>
        <w:autoSpaceDE w:val="0"/>
        <w:autoSpaceDN w:val="0"/>
        <w:adjustRightInd w:val="0"/>
        <w:textAlignment w:val="center"/>
        <w:rPr>
          <w:rFonts w:cs="Times New Roman"/>
          <w:kern w:val="0"/>
          <w:szCs w:val="24"/>
        </w:rPr>
      </w:pPr>
      <w:r w:rsidRPr="00084A77">
        <w:rPr>
          <w:rFonts w:cs="Times New Roman" w:hint="eastAsia"/>
          <w:kern w:val="0"/>
          <w:szCs w:val="24"/>
        </w:rPr>
        <w:t xml:space="preserve">　</w:t>
      </w:r>
      <w:r>
        <w:rPr>
          <w:rFonts w:cs="Times New Roman" w:hint="eastAsia"/>
          <w:kern w:val="0"/>
          <w:szCs w:val="24"/>
        </w:rPr>
        <w:t>加えて</w:t>
      </w:r>
      <w:r w:rsidRPr="00084A77">
        <w:rPr>
          <w:rFonts w:cs="Times New Roman" w:hint="eastAsia"/>
          <w:kern w:val="0"/>
          <w:szCs w:val="24"/>
        </w:rPr>
        <w:t>、</w:t>
      </w:r>
      <w:r w:rsidR="00025E36" w:rsidRPr="00025E36">
        <w:rPr>
          <w:rFonts w:cs="Times New Roman" w:hint="eastAsia"/>
          <w:kern w:val="0"/>
          <w:szCs w:val="24"/>
        </w:rPr>
        <w:t>頻発する自然災害への対応においては、行き過ぎた人員・財政削減により、多くの自治体で避難所運営や災害ごみの収集・撤去、社会インフラの応急修繕などに課題が生じています。こうした状況を踏まえ、公共サービスの重要性を改めて認識し、諸課題の改善を</w:t>
      </w:r>
      <w:r w:rsidR="004525AD">
        <w:rPr>
          <w:rFonts w:cs="Times New Roman" w:hint="eastAsia"/>
          <w:kern w:val="0"/>
          <w:szCs w:val="24"/>
        </w:rPr>
        <w:t>はかり</w:t>
      </w:r>
      <w:r w:rsidR="00025E36" w:rsidRPr="00025E36">
        <w:rPr>
          <w:rFonts w:cs="Times New Roman" w:hint="eastAsia"/>
          <w:kern w:val="0"/>
          <w:szCs w:val="24"/>
        </w:rPr>
        <w:t>ながら、公共が果たすべき役割を十分に発揮していくことが求められています。</w:t>
      </w:r>
    </w:p>
    <w:p w14:paraId="39A1E5C9" w14:textId="6AD92444" w:rsidR="00813771" w:rsidRPr="00084A77" w:rsidRDefault="00813771" w:rsidP="00813771">
      <w:pPr>
        <w:autoSpaceDE w:val="0"/>
        <w:autoSpaceDN w:val="0"/>
        <w:adjustRightInd w:val="0"/>
        <w:textAlignment w:val="center"/>
        <w:rPr>
          <w:rFonts w:cs="Times New Roman"/>
          <w:kern w:val="0"/>
          <w:szCs w:val="24"/>
        </w:rPr>
      </w:pPr>
      <w:r w:rsidRPr="00084A77">
        <w:rPr>
          <w:rFonts w:cs="Times New Roman" w:hint="eastAsia"/>
          <w:kern w:val="0"/>
          <w:szCs w:val="24"/>
        </w:rPr>
        <w:t xml:space="preserve">　</w:t>
      </w:r>
      <w:r w:rsidR="00025E36" w:rsidRPr="00025E36">
        <w:rPr>
          <w:rFonts w:cs="Times New Roman" w:hint="eastAsia"/>
          <w:kern w:val="0"/>
          <w:szCs w:val="24"/>
        </w:rPr>
        <w:t>現業職員は、平時にとどまらず、災害時や緊急時においても、住民生活を支える不可欠な地域公共サービスの担い手です。こうした役割を踏まえ、労働条件や職場環境の改善を着実に進めるとともに、安心して職務に専念できる持続可能な職場環境の整備が求められています。</w:t>
      </w:r>
    </w:p>
    <w:p w14:paraId="12F92D3C" w14:textId="77777777" w:rsidR="00813771" w:rsidRPr="00084A77" w:rsidRDefault="00813771" w:rsidP="00813771">
      <w:pPr>
        <w:autoSpaceDE w:val="0"/>
        <w:autoSpaceDN w:val="0"/>
        <w:adjustRightInd w:val="0"/>
        <w:textAlignment w:val="center"/>
        <w:rPr>
          <w:rFonts w:cs="Times New Roman"/>
          <w:kern w:val="0"/>
          <w:szCs w:val="24"/>
        </w:rPr>
      </w:pPr>
      <w:r w:rsidRPr="00084A77">
        <w:rPr>
          <w:rFonts w:cs="Times New Roman" w:hint="eastAsia"/>
          <w:kern w:val="0"/>
          <w:szCs w:val="24"/>
        </w:rPr>
        <w:t xml:space="preserve">　つきましては、下記の要請事項に対し</w:t>
      </w:r>
      <w:r>
        <w:rPr>
          <w:rFonts w:cs="Times New Roman" w:hint="eastAsia"/>
          <w:kern w:val="0"/>
          <w:szCs w:val="24"/>
        </w:rPr>
        <w:t>、真摯なご</w:t>
      </w:r>
      <w:r w:rsidRPr="00084A77">
        <w:rPr>
          <w:rFonts w:cs="Times New Roman" w:hint="eastAsia"/>
          <w:kern w:val="0"/>
          <w:szCs w:val="24"/>
        </w:rPr>
        <w:t>対応</w:t>
      </w:r>
      <w:r>
        <w:rPr>
          <w:rFonts w:cs="Times New Roman" w:hint="eastAsia"/>
          <w:kern w:val="0"/>
          <w:szCs w:val="24"/>
        </w:rPr>
        <w:t>をいただける</w:t>
      </w:r>
      <w:r w:rsidRPr="00084A77">
        <w:rPr>
          <w:rFonts w:cs="Times New Roman" w:hint="eastAsia"/>
          <w:kern w:val="0"/>
          <w:szCs w:val="24"/>
        </w:rPr>
        <w:t>よう</w:t>
      </w:r>
      <w:r>
        <w:rPr>
          <w:rFonts w:cs="Times New Roman" w:hint="eastAsia"/>
          <w:kern w:val="0"/>
          <w:szCs w:val="24"/>
        </w:rPr>
        <w:t>、ここに</w:t>
      </w:r>
      <w:r w:rsidRPr="00084A77">
        <w:rPr>
          <w:rFonts w:cs="Times New Roman" w:hint="eastAsia"/>
          <w:kern w:val="0"/>
          <w:szCs w:val="24"/>
        </w:rPr>
        <w:t>要請いたします。</w:t>
      </w:r>
    </w:p>
    <w:p w14:paraId="7C4908C5" w14:textId="77777777" w:rsidR="00813771" w:rsidRPr="00084A77" w:rsidRDefault="00813771" w:rsidP="00813771">
      <w:pPr>
        <w:autoSpaceDE w:val="0"/>
        <w:autoSpaceDN w:val="0"/>
        <w:adjustRightInd w:val="0"/>
        <w:textAlignment w:val="center"/>
        <w:rPr>
          <w:rFonts w:cs="Times New Roman"/>
          <w:kern w:val="0"/>
          <w:szCs w:val="24"/>
        </w:rPr>
      </w:pPr>
    </w:p>
    <w:p w14:paraId="18E273B1" w14:textId="77777777" w:rsidR="00813771" w:rsidRPr="00084A77" w:rsidRDefault="00813771" w:rsidP="00813771">
      <w:pPr>
        <w:jc w:val="center"/>
        <w:rPr>
          <w:rFonts w:cs="Times New Roman"/>
          <w:kern w:val="0"/>
          <w:szCs w:val="24"/>
        </w:rPr>
      </w:pPr>
      <w:r w:rsidRPr="00084A77">
        <w:rPr>
          <w:rFonts w:cs="Times New Roman" w:hint="eastAsia"/>
          <w:kern w:val="0"/>
          <w:szCs w:val="24"/>
        </w:rPr>
        <w:t>記</w:t>
      </w:r>
    </w:p>
    <w:p w14:paraId="427D062C" w14:textId="77777777" w:rsidR="00813771" w:rsidRPr="00084A77" w:rsidRDefault="00813771" w:rsidP="00813771"/>
    <w:p w14:paraId="65C46AA7" w14:textId="77777777" w:rsidR="004525AD" w:rsidRDefault="004525AD" w:rsidP="004525AD">
      <w:pPr>
        <w:ind w:left="240" w:hangingChars="100" w:hanging="240"/>
      </w:pPr>
      <w:r>
        <w:rPr>
          <w:rFonts w:hint="eastAsia"/>
        </w:rPr>
        <w:t>１．住民ニーズの多様化・複雑化が進む中、感染症や頻発する自然災害の対応など、これまで以上に安定的な公共サービスの提供が求められている。現場を熟知している現業職員の果たす役割の重要性が増す一方、地域実情に応じた公共サービスの提供に必要な人員配置ができていない自治体が多数存在し、災害時では初動体制の確保や大量発生する災害ごみへの対応、避難所の開設・運</w:t>
      </w:r>
      <w:r>
        <w:rPr>
          <w:rFonts w:hint="eastAsia"/>
        </w:rPr>
        <w:lastRenderedPageBreak/>
        <w:t>営などに対する課題が明らかになっている。そうしたことから、必要な体制の維持、拡充にむけ、現業職場の新規採用については、自治体の判断を尊重するとともに、確実な人員確保のため、必要な財政措置を講じること。</w:t>
      </w:r>
    </w:p>
    <w:p w14:paraId="3B3C76E3" w14:textId="77777777" w:rsidR="004525AD" w:rsidRDefault="004525AD" w:rsidP="004525AD">
      <w:pPr>
        <w:ind w:left="240" w:hangingChars="100" w:hanging="240"/>
      </w:pPr>
    </w:p>
    <w:p w14:paraId="19A9C3B9" w14:textId="77777777" w:rsidR="004525AD" w:rsidRPr="00FB4C11" w:rsidRDefault="004525AD" w:rsidP="004525AD">
      <w:pPr>
        <w:ind w:left="240" w:hangingChars="100" w:hanging="240"/>
      </w:pPr>
      <w:r>
        <w:rPr>
          <w:rFonts w:hint="eastAsia"/>
        </w:rPr>
        <w:t>２．</w:t>
      </w:r>
      <w:r w:rsidRPr="00FB4C11">
        <w:rPr>
          <w:rFonts w:hint="eastAsia"/>
        </w:rPr>
        <w:t>これまで総務省は、簡素で効率的な行政を実現する手法として、コスト論を最優先にあらゆる分野において民間委託等を推し進めてきた。しかし</w:t>
      </w:r>
      <w:r>
        <w:rPr>
          <w:rFonts w:hint="eastAsia"/>
        </w:rPr>
        <w:t>ながら</w:t>
      </w:r>
      <w:r w:rsidRPr="00FB4C11">
        <w:rPr>
          <w:rFonts w:hint="eastAsia"/>
        </w:rPr>
        <w:t>、</w:t>
      </w:r>
      <w:r>
        <w:rPr>
          <w:rFonts w:hint="eastAsia"/>
        </w:rPr>
        <w:t>人件費や物価の高騰が長期化する中、</w:t>
      </w:r>
      <w:r w:rsidRPr="00D068F7">
        <w:rPr>
          <w:rFonts w:hint="eastAsia"/>
        </w:rPr>
        <w:t>入札不調や受託事業者の倒産を</w:t>
      </w:r>
      <w:r>
        <w:rPr>
          <w:rFonts w:hint="eastAsia"/>
        </w:rPr>
        <w:t>起因</w:t>
      </w:r>
      <w:r w:rsidRPr="00D068F7">
        <w:rPr>
          <w:rFonts w:hint="eastAsia"/>
        </w:rPr>
        <w:t>として公共サービスの提供が停滞した事例</w:t>
      </w:r>
      <w:r>
        <w:rPr>
          <w:rFonts w:hint="eastAsia"/>
        </w:rPr>
        <w:t>が発生している。こうした現状から各自治体に対し、住民サービスの維持や質に直結する自治体現業職場において民間委託につながるような助言を行わないこと。</w:t>
      </w:r>
    </w:p>
    <w:p w14:paraId="20C66135" w14:textId="77777777" w:rsidR="004525AD" w:rsidRDefault="004525AD" w:rsidP="004525AD">
      <w:pPr>
        <w:ind w:left="240" w:hangingChars="100" w:hanging="240"/>
      </w:pPr>
      <w:r w:rsidRPr="00FB4C11">
        <w:rPr>
          <w:rFonts w:hint="eastAsia"/>
        </w:rPr>
        <w:t xml:space="preserve">　　あわせて</w:t>
      </w:r>
      <w:r w:rsidRPr="00D068F7">
        <w:rPr>
          <w:rFonts w:hint="eastAsia"/>
          <w:color w:val="000000" w:themeColor="text1"/>
        </w:rPr>
        <w:t>、</w:t>
      </w:r>
      <w:r>
        <w:rPr>
          <w:rFonts w:hint="eastAsia"/>
        </w:rPr>
        <w:t>民間委託導入後における公共サービスの水準や財政的効果等について、現状の分析・検証を十分に行うこと。</w:t>
      </w:r>
    </w:p>
    <w:p w14:paraId="758BEF4A" w14:textId="77777777" w:rsidR="004525AD" w:rsidRDefault="004525AD" w:rsidP="004525AD"/>
    <w:p w14:paraId="1467DD33" w14:textId="77777777" w:rsidR="004525AD" w:rsidRDefault="004525AD" w:rsidP="004525AD">
      <w:pPr>
        <w:ind w:left="240" w:hangingChars="100" w:hanging="240"/>
      </w:pPr>
      <w:r>
        <w:rPr>
          <w:rFonts w:hint="eastAsia"/>
        </w:rPr>
        <w:t>３．自治体職員が直接住民と接することでしか提供できない公共サービスは確実に存在している。日常的な行政サービスはもとより、とくに災害対応においては、</w:t>
      </w:r>
      <w:r w:rsidRPr="007A50F0">
        <w:t>地域</w:t>
      </w:r>
      <w:r>
        <w:rPr>
          <w:rFonts w:hint="eastAsia"/>
        </w:rPr>
        <w:t>の</w:t>
      </w:r>
      <w:r w:rsidRPr="007A50F0">
        <w:t>特性や住民ニーズを熟知した</w:t>
      </w:r>
      <w:r>
        <w:rPr>
          <w:rFonts w:hint="eastAsia"/>
        </w:rPr>
        <w:t>現業職員が迅速かつ的確に対応することで、効果的な復旧・復興につながった事例も確認されている。こうした現業職員の特性を最大限に活用する観点から、現業職場における再公営化については自治体判断を尊重するとともに、事例等の周知をはかること。</w:t>
      </w:r>
    </w:p>
    <w:p w14:paraId="6F9DB5FB" w14:textId="77777777" w:rsidR="004525AD" w:rsidRDefault="004525AD" w:rsidP="004525AD"/>
    <w:p w14:paraId="105B50D4" w14:textId="77777777" w:rsidR="004525AD" w:rsidRDefault="004525AD" w:rsidP="004525AD">
      <w:pPr>
        <w:ind w:left="240" w:hangingChars="100" w:hanging="240"/>
      </w:pPr>
      <w:r>
        <w:rPr>
          <w:rFonts w:hint="eastAsia"/>
        </w:rPr>
        <w:t>４．国は、賃金構造基本統計調査（賃金センサス）において、民間労働者と自治体現業職員の賃金の比較を行っているが正確</w:t>
      </w:r>
      <w:r w:rsidRPr="00E71526">
        <w:rPr>
          <w:rFonts w:hint="eastAsia"/>
        </w:rPr>
        <w:t>に比較することができない要素が複雑に混在</w:t>
      </w:r>
      <w:r>
        <w:rPr>
          <w:rFonts w:hint="eastAsia"/>
        </w:rPr>
        <w:t>していることから、各自治体に賃金センサスの活用を促進させないこと。あわせて、民間賃金との単純比較に基づく賃金抑制に対する助言を行わないこと。</w:t>
      </w:r>
    </w:p>
    <w:p w14:paraId="1A388532" w14:textId="77777777" w:rsidR="004525AD" w:rsidRDefault="004525AD" w:rsidP="004525AD">
      <w:pPr>
        <w:ind w:left="240" w:hangingChars="100" w:hanging="240"/>
      </w:pPr>
      <w:r>
        <w:t xml:space="preserve">  </w:t>
      </w:r>
      <w:r>
        <w:rPr>
          <w:rFonts w:hint="eastAsia"/>
        </w:rPr>
        <w:t xml:space="preserve">　また</w:t>
      </w:r>
      <w:r>
        <w:t>、自治体現業職場で働く会計年度任用職員は、業務を遂行する</w:t>
      </w:r>
      <w:r>
        <w:rPr>
          <w:rFonts w:hint="eastAsia"/>
        </w:rPr>
        <w:t>上</w:t>
      </w:r>
      <w:r>
        <w:t>で、欠かすことのできない職員であることから、賃金・勤務労働条件など、あらゆる処遇改善にむけ、さらなる財政措置を講じること。</w:t>
      </w:r>
      <w:r>
        <w:rPr>
          <w:rFonts w:hint="eastAsia"/>
        </w:rPr>
        <w:t>あわせて、60歳以降の高年齢層職員についても賃金水準の改善が喫緊の課題であることから、暫定再任用制度等の改善を行うとともに財政面についても必要な措置を講じること。</w:t>
      </w:r>
    </w:p>
    <w:p w14:paraId="055AA124" w14:textId="77777777" w:rsidR="004525AD" w:rsidRDefault="004525AD" w:rsidP="004525AD"/>
    <w:p w14:paraId="00E48A9E" w14:textId="77777777" w:rsidR="004525AD" w:rsidRPr="00084A77" w:rsidRDefault="004525AD" w:rsidP="004525AD">
      <w:pPr>
        <w:jc w:val="right"/>
        <w:rPr>
          <w:rFonts w:cs="Times New Roman"/>
          <w:kern w:val="0"/>
          <w:szCs w:val="24"/>
        </w:rPr>
      </w:pPr>
      <w:r>
        <w:rPr>
          <w:rFonts w:cs="Times New Roman" w:hint="eastAsia"/>
          <w:kern w:val="0"/>
          <w:szCs w:val="24"/>
        </w:rPr>
        <w:t xml:space="preserve">　　</w:t>
      </w:r>
      <w:r w:rsidRPr="00084A77">
        <w:rPr>
          <w:rFonts w:cs="Times New Roman" w:hint="eastAsia"/>
          <w:kern w:val="0"/>
          <w:szCs w:val="24"/>
        </w:rPr>
        <w:t>以</w:t>
      </w:r>
      <w:r>
        <w:rPr>
          <w:rFonts w:cs="Times New Roman" w:hint="eastAsia"/>
          <w:kern w:val="0"/>
          <w:szCs w:val="24"/>
        </w:rPr>
        <w:t xml:space="preserve">　</w:t>
      </w:r>
      <w:r w:rsidRPr="00084A77">
        <w:rPr>
          <w:rFonts w:cs="Times New Roman" w:hint="eastAsia"/>
          <w:kern w:val="0"/>
          <w:szCs w:val="24"/>
        </w:rPr>
        <w:t>上</w:t>
      </w:r>
    </w:p>
    <w:p w14:paraId="391031CA" w14:textId="77777777" w:rsidR="00967C02" w:rsidRDefault="00967C02"/>
    <w:p w14:paraId="479D39F8" w14:textId="77777777" w:rsidR="00E713D6" w:rsidRDefault="00E713D6"/>
    <w:sectPr w:rsidR="00E713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EFE39" w14:textId="77777777" w:rsidR="00286C7B" w:rsidRDefault="00286C7B" w:rsidP="00E43977">
      <w:r>
        <w:separator/>
      </w:r>
    </w:p>
  </w:endnote>
  <w:endnote w:type="continuationSeparator" w:id="0">
    <w:p w14:paraId="2BEF8107" w14:textId="77777777" w:rsidR="00286C7B" w:rsidRDefault="00286C7B" w:rsidP="00E43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2535F" w14:textId="77777777" w:rsidR="00286C7B" w:rsidRDefault="00286C7B" w:rsidP="00E43977">
      <w:r>
        <w:separator/>
      </w:r>
    </w:p>
  </w:footnote>
  <w:footnote w:type="continuationSeparator" w:id="0">
    <w:p w14:paraId="0452409D" w14:textId="77777777" w:rsidR="00286C7B" w:rsidRDefault="00286C7B" w:rsidP="00E439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771"/>
    <w:rsid w:val="00025E36"/>
    <w:rsid w:val="0011168E"/>
    <w:rsid w:val="00165D91"/>
    <w:rsid w:val="00187942"/>
    <w:rsid w:val="00190C6A"/>
    <w:rsid w:val="00266CFD"/>
    <w:rsid w:val="00286C7B"/>
    <w:rsid w:val="004525AD"/>
    <w:rsid w:val="004775F2"/>
    <w:rsid w:val="004E18EE"/>
    <w:rsid w:val="00557229"/>
    <w:rsid w:val="007921D1"/>
    <w:rsid w:val="00813771"/>
    <w:rsid w:val="008D580F"/>
    <w:rsid w:val="00967C02"/>
    <w:rsid w:val="00C241D8"/>
    <w:rsid w:val="00CB6B50"/>
    <w:rsid w:val="00E43977"/>
    <w:rsid w:val="00E713D6"/>
    <w:rsid w:val="00EA1327"/>
    <w:rsid w:val="00EF11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407DEA"/>
  <w15:chartTrackingRefBased/>
  <w15:docId w15:val="{BAA39D1D-E979-4EC6-83F0-FEF231AA6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3771"/>
    <w:pPr>
      <w:widowControl w:val="0"/>
      <w:jc w:val="both"/>
    </w:pPr>
    <w:rPr>
      <w:rFonts w:ascii="ＭＳ 明朝" w:hAns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3977"/>
    <w:pPr>
      <w:tabs>
        <w:tab w:val="center" w:pos="4252"/>
        <w:tab w:val="right" w:pos="8504"/>
      </w:tabs>
      <w:snapToGrid w:val="0"/>
    </w:pPr>
  </w:style>
  <w:style w:type="character" w:customStyle="1" w:styleId="a4">
    <w:name w:val="ヘッダー (文字)"/>
    <w:basedOn w:val="a0"/>
    <w:link w:val="a3"/>
    <w:uiPriority w:val="99"/>
    <w:rsid w:val="00E43977"/>
    <w:rPr>
      <w:rFonts w:ascii="ＭＳ 明朝" w:hAnsi="ＭＳ 明朝"/>
    </w:rPr>
  </w:style>
  <w:style w:type="paragraph" w:styleId="a5">
    <w:name w:val="footer"/>
    <w:basedOn w:val="a"/>
    <w:link w:val="a6"/>
    <w:uiPriority w:val="99"/>
    <w:unhideWhenUsed/>
    <w:rsid w:val="00E43977"/>
    <w:pPr>
      <w:tabs>
        <w:tab w:val="center" w:pos="4252"/>
        <w:tab w:val="right" w:pos="8504"/>
      </w:tabs>
      <w:snapToGrid w:val="0"/>
    </w:pPr>
  </w:style>
  <w:style w:type="character" w:customStyle="1" w:styleId="a6">
    <w:name w:val="フッター (文字)"/>
    <w:basedOn w:val="a0"/>
    <w:link w:val="a5"/>
    <w:uiPriority w:val="99"/>
    <w:rsid w:val="00E43977"/>
    <w:rPr>
      <w:rFonts w:ascii="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252</Words>
  <Characters>1443</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吉村 秀則</dc:creator>
  <cp:keywords/>
  <dc:description/>
  <cp:lastModifiedBy>佐藤 政則</cp:lastModifiedBy>
  <cp:revision>4</cp:revision>
  <dcterms:created xsi:type="dcterms:W3CDTF">2026-03-23T06:26:00Z</dcterms:created>
  <dcterms:modified xsi:type="dcterms:W3CDTF">2026-04-01T00:32:00Z</dcterms:modified>
</cp:coreProperties>
</file>