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5BB2F" w14:textId="2F57D548" w:rsidR="00981814" w:rsidRPr="00B554F3" w:rsidRDefault="005F0244" w:rsidP="00B554F3">
      <w:pPr>
        <w:jc w:val="center"/>
      </w:pPr>
      <w:r w:rsidRPr="00B554F3">
        <w:rPr>
          <w:rFonts w:hint="eastAsia"/>
        </w:rPr>
        <w:t>「経済財政運営と改革の基本方針</w:t>
      </w:r>
      <w:r w:rsidR="009E0866" w:rsidRPr="00B554F3">
        <w:rPr>
          <w:rFonts w:hint="eastAsia"/>
        </w:rPr>
        <w:t>20</w:t>
      </w:r>
      <w:r w:rsidR="00C029DD" w:rsidRPr="00B554F3">
        <w:rPr>
          <w:rFonts w:hint="eastAsia"/>
        </w:rPr>
        <w:t>26</w:t>
      </w:r>
      <w:r w:rsidRPr="00B554F3">
        <w:rPr>
          <w:rFonts w:hint="eastAsia"/>
        </w:rPr>
        <w:t>」閣議決定に対する談話</w:t>
      </w:r>
    </w:p>
    <w:p w14:paraId="46BE78FC" w14:textId="77777777" w:rsidR="00AC1A96" w:rsidRPr="00B554F3" w:rsidRDefault="00AC1A96" w:rsidP="00B554F3"/>
    <w:p w14:paraId="4A7B32F1" w14:textId="4323ACC5" w:rsidR="00EC5933" w:rsidRPr="00B554F3" w:rsidRDefault="009E11F7" w:rsidP="00B554F3">
      <w:pPr>
        <w:pStyle w:val="a3"/>
        <w:numPr>
          <w:ilvl w:val="0"/>
          <w:numId w:val="7"/>
        </w:numPr>
        <w:ind w:leftChars="0"/>
      </w:pPr>
      <w:r w:rsidRPr="00B554F3">
        <w:rPr>
          <w:rFonts w:hint="eastAsia"/>
        </w:rPr>
        <w:t>「経済財政運営と改革の基本方針（骨太方針）</w:t>
      </w:r>
      <w:r w:rsidR="00F06F71" w:rsidRPr="00B554F3">
        <w:rPr>
          <w:rFonts w:hint="eastAsia"/>
        </w:rPr>
        <w:t>202</w:t>
      </w:r>
      <w:r w:rsidR="00CA1215" w:rsidRPr="00B554F3">
        <w:rPr>
          <w:rFonts w:hint="eastAsia"/>
        </w:rPr>
        <w:t>6</w:t>
      </w:r>
      <w:r w:rsidRPr="00B554F3">
        <w:rPr>
          <w:rFonts w:hint="eastAsia"/>
        </w:rPr>
        <w:t>」</w:t>
      </w:r>
      <w:r w:rsidR="002E4A9C" w:rsidRPr="00B554F3">
        <w:rPr>
          <w:rFonts w:hint="eastAsia"/>
        </w:rPr>
        <w:t>が</w:t>
      </w:r>
      <w:r w:rsidR="00CA1215" w:rsidRPr="00B554F3">
        <w:rPr>
          <w:rFonts w:hint="eastAsia"/>
        </w:rPr>
        <w:t>7</w:t>
      </w:r>
      <w:r w:rsidR="002E4A9C" w:rsidRPr="00B554F3">
        <w:rPr>
          <w:rFonts w:hint="eastAsia"/>
        </w:rPr>
        <w:t>月</w:t>
      </w:r>
      <w:r w:rsidR="00B554F3">
        <w:rPr>
          <w:rFonts w:hint="eastAsia"/>
        </w:rPr>
        <w:t>21</w:t>
      </w:r>
      <w:r w:rsidR="002E4A9C" w:rsidRPr="00B554F3">
        <w:rPr>
          <w:rFonts w:hint="eastAsia"/>
        </w:rPr>
        <w:t>日に</w:t>
      </w:r>
      <w:r w:rsidRPr="00B554F3">
        <w:rPr>
          <w:rFonts w:hint="eastAsia"/>
        </w:rPr>
        <w:t>閣議決定</w:t>
      </w:r>
      <w:r w:rsidR="002E4A9C" w:rsidRPr="00B554F3">
        <w:rPr>
          <w:rFonts w:hint="eastAsia"/>
        </w:rPr>
        <w:t>された</w:t>
      </w:r>
      <w:r w:rsidRPr="00B554F3">
        <w:rPr>
          <w:rFonts w:hint="eastAsia"/>
        </w:rPr>
        <w:t>。</w:t>
      </w:r>
      <w:r w:rsidR="00154026">
        <w:rPr>
          <w:rFonts w:hint="eastAsia"/>
        </w:rPr>
        <w:t>2021</w:t>
      </w:r>
      <w:r w:rsidR="00154026">
        <w:rPr>
          <w:rFonts w:hint="eastAsia"/>
        </w:rPr>
        <w:t>年に</w:t>
      </w:r>
      <w:r w:rsidR="00580D8D" w:rsidRPr="00B554F3">
        <w:rPr>
          <w:rFonts w:hint="eastAsia"/>
        </w:rPr>
        <w:t>「</w:t>
      </w:r>
      <w:r w:rsidR="00674AC3" w:rsidRPr="00B554F3">
        <w:rPr>
          <w:rFonts w:hint="eastAsia"/>
        </w:rPr>
        <w:t>骨太方針」</w:t>
      </w:r>
      <w:r w:rsidR="00154026">
        <w:rPr>
          <w:rFonts w:hint="eastAsia"/>
        </w:rPr>
        <w:t>が</w:t>
      </w:r>
      <w:r w:rsidR="00B554F3">
        <w:rPr>
          <w:rFonts w:hint="eastAsia"/>
        </w:rPr>
        <w:t>策定</w:t>
      </w:r>
      <w:r w:rsidR="00154026">
        <w:rPr>
          <w:rFonts w:hint="eastAsia"/>
        </w:rPr>
        <w:t>されて</w:t>
      </w:r>
      <w:r w:rsidR="00B554F3">
        <w:rPr>
          <w:rFonts w:hint="eastAsia"/>
        </w:rPr>
        <w:t>以降、はじめて</w:t>
      </w:r>
      <w:r w:rsidR="00674AC3" w:rsidRPr="00B554F3">
        <w:rPr>
          <w:rFonts w:hint="eastAsia"/>
        </w:rPr>
        <w:t>「</w:t>
      </w:r>
      <w:r w:rsidR="00EC5933" w:rsidRPr="00B554F3">
        <w:rPr>
          <w:rFonts w:hint="eastAsia"/>
        </w:rPr>
        <w:t>財政健全化</w:t>
      </w:r>
      <w:r w:rsidR="00674AC3" w:rsidRPr="00B554F3">
        <w:rPr>
          <w:rFonts w:hint="eastAsia"/>
        </w:rPr>
        <w:t>」</w:t>
      </w:r>
      <w:r w:rsidR="00EC5933" w:rsidRPr="00B554F3">
        <w:rPr>
          <w:rFonts w:hint="eastAsia"/>
        </w:rPr>
        <w:t>の</w:t>
      </w:r>
      <w:r w:rsidR="0023082C" w:rsidRPr="00B554F3">
        <w:rPr>
          <w:rFonts w:hint="eastAsia"/>
        </w:rPr>
        <w:t>文言</w:t>
      </w:r>
      <w:r w:rsidR="00EC5933" w:rsidRPr="00B554F3">
        <w:rPr>
          <w:rFonts w:hint="eastAsia"/>
        </w:rPr>
        <w:t>は</w:t>
      </w:r>
      <w:r w:rsidR="001E7929" w:rsidRPr="00B554F3">
        <w:rPr>
          <w:rFonts w:hint="eastAsia"/>
        </w:rPr>
        <w:t>消え、</w:t>
      </w:r>
      <w:r w:rsidR="0023082C" w:rsidRPr="00B554F3">
        <w:rPr>
          <w:rFonts w:hint="eastAsia"/>
        </w:rPr>
        <w:t>強い経済の実現</w:t>
      </w:r>
      <w:r w:rsidR="00736924">
        <w:rPr>
          <w:rFonts w:hint="eastAsia"/>
        </w:rPr>
        <w:t>に</w:t>
      </w:r>
      <w:r w:rsidR="00955A03">
        <w:rPr>
          <w:rFonts w:hint="eastAsia"/>
        </w:rPr>
        <w:t>むけて、</w:t>
      </w:r>
      <w:r w:rsidR="00B0251B" w:rsidRPr="00B554F3">
        <w:rPr>
          <w:rFonts w:hint="eastAsia"/>
        </w:rPr>
        <w:t>積極財政への転換を打ち出し</w:t>
      </w:r>
      <w:r w:rsidR="00B554F3">
        <w:rPr>
          <w:rFonts w:hint="eastAsia"/>
        </w:rPr>
        <w:t>ている。</w:t>
      </w:r>
      <w:r w:rsidR="00E12866" w:rsidRPr="00B554F3">
        <w:rPr>
          <w:rFonts w:hint="eastAsia"/>
        </w:rPr>
        <w:t>これまで</w:t>
      </w:r>
      <w:r w:rsidR="0023082C" w:rsidRPr="00B554F3">
        <w:rPr>
          <w:rFonts w:hint="eastAsia"/>
        </w:rPr>
        <w:t>財政健全化目標に掲げてきた単年度のプライマリーバランス黒字化</w:t>
      </w:r>
      <w:r w:rsidR="006A089F">
        <w:rPr>
          <w:rFonts w:hint="eastAsia"/>
        </w:rPr>
        <w:t>の縛りを完全に外し</w:t>
      </w:r>
      <w:r w:rsidR="00FF068C">
        <w:rPr>
          <w:rFonts w:hint="eastAsia"/>
        </w:rPr>
        <w:t>た。</w:t>
      </w:r>
      <w:r w:rsidR="00B0251B" w:rsidRPr="00B554F3">
        <w:rPr>
          <w:rFonts w:hint="eastAsia"/>
        </w:rPr>
        <w:t>景気変動や成長投資の必要性に応じて、</w:t>
      </w:r>
      <w:r w:rsidR="00B554F3">
        <w:rPr>
          <w:rFonts w:hint="eastAsia"/>
        </w:rPr>
        <w:t>プライマリーバランスの「</w:t>
      </w:r>
      <w:r w:rsidR="00810611" w:rsidRPr="00B554F3">
        <w:rPr>
          <w:rFonts w:hint="eastAsia"/>
        </w:rPr>
        <w:t>一時的な悪化も許容し得る</w:t>
      </w:r>
      <w:r w:rsidR="00B554F3">
        <w:rPr>
          <w:rFonts w:hint="eastAsia"/>
        </w:rPr>
        <w:t>」</w:t>
      </w:r>
      <w:r w:rsidR="00B0251B" w:rsidRPr="00B554F3">
        <w:rPr>
          <w:rFonts w:hint="eastAsia"/>
        </w:rPr>
        <w:t>と表明し、</w:t>
      </w:r>
      <w:r w:rsidR="00E12866" w:rsidRPr="00B554F3">
        <w:rPr>
          <w:rFonts w:hint="eastAsia"/>
        </w:rPr>
        <w:t>歳出拡大しやすい環境を整えた。</w:t>
      </w:r>
      <w:r w:rsidR="00C36ED7">
        <w:rPr>
          <w:rFonts w:hint="eastAsia"/>
        </w:rPr>
        <w:t>さらに、予算編成について、</w:t>
      </w:r>
      <w:r w:rsidR="00224CF6">
        <w:rPr>
          <w:rFonts w:hint="eastAsia"/>
        </w:rPr>
        <w:t>当初予算を重視し、</w:t>
      </w:r>
      <w:r w:rsidR="00C36ED7">
        <w:rPr>
          <w:rFonts w:hint="eastAsia"/>
        </w:rPr>
        <w:t>補正予算依存からの脱却を掲げる一方、基金３年活用ルール</w:t>
      </w:r>
      <w:r w:rsidR="00F626BC">
        <w:rPr>
          <w:rFonts w:hint="eastAsia"/>
        </w:rPr>
        <w:t>の見直し</w:t>
      </w:r>
      <w:r w:rsidR="00224CF6">
        <w:rPr>
          <w:rFonts w:hint="eastAsia"/>
        </w:rPr>
        <w:t>による</w:t>
      </w:r>
      <w:r w:rsidR="00C36ED7">
        <w:rPr>
          <w:rFonts w:hint="eastAsia"/>
        </w:rPr>
        <w:t>複数年度</w:t>
      </w:r>
      <w:r w:rsidR="00F626BC">
        <w:rPr>
          <w:rFonts w:hint="eastAsia"/>
        </w:rPr>
        <w:t>の</w:t>
      </w:r>
      <w:r w:rsidR="00C36ED7">
        <w:rPr>
          <w:rFonts w:hint="eastAsia"/>
        </w:rPr>
        <w:t>予算執行</w:t>
      </w:r>
      <w:r w:rsidR="00F626BC">
        <w:rPr>
          <w:rFonts w:hint="eastAsia"/>
        </w:rPr>
        <w:t>を拡大する方向性を</w:t>
      </w:r>
      <w:r w:rsidR="0008668C">
        <w:rPr>
          <w:rFonts w:hint="eastAsia"/>
        </w:rPr>
        <w:t>打ち出</w:t>
      </w:r>
      <w:r w:rsidR="00224CF6">
        <w:rPr>
          <w:rFonts w:hint="eastAsia"/>
        </w:rPr>
        <w:t>すなど</w:t>
      </w:r>
      <w:r w:rsidR="009A5058">
        <w:rPr>
          <w:rFonts w:hint="eastAsia"/>
        </w:rPr>
        <w:t>の</w:t>
      </w:r>
      <w:r w:rsidR="00224CF6">
        <w:rPr>
          <w:rFonts w:hint="eastAsia"/>
        </w:rPr>
        <w:t>論理矛盾を来しており、</w:t>
      </w:r>
      <w:r w:rsidR="009A5058">
        <w:rPr>
          <w:rFonts w:hint="eastAsia"/>
        </w:rPr>
        <w:t>実質的に</w:t>
      </w:r>
      <w:r w:rsidR="00F626BC">
        <w:rPr>
          <w:rFonts w:hint="eastAsia"/>
        </w:rPr>
        <w:t>財政規律のタガが外れている。</w:t>
      </w:r>
    </w:p>
    <w:p w14:paraId="7E2DD1DB" w14:textId="77777777" w:rsidR="00231A98" w:rsidRPr="00F626BC" w:rsidRDefault="00231A98" w:rsidP="00B554F3"/>
    <w:p w14:paraId="14E86816" w14:textId="75E9354B" w:rsidR="00470085" w:rsidRPr="00B554F3" w:rsidRDefault="00613BAF" w:rsidP="00927216">
      <w:pPr>
        <w:pStyle w:val="a3"/>
        <w:numPr>
          <w:ilvl w:val="0"/>
          <w:numId w:val="7"/>
        </w:numPr>
        <w:ind w:leftChars="0"/>
      </w:pPr>
      <w:r w:rsidRPr="00B554F3">
        <w:rPr>
          <w:rFonts w:hint="eastAsia"/>
        </w:rPr>
        <w:t>政府は</w:t>
      </w:r>
      <w:r w:rsidR="00EC357B" w:rsidRPr="00B554F3">
        <w:rPr>
          <w:rFonts w:hint="eastAsia"/>
        </w:rPr>
        <w:t>、</w:t>
      </w:r>
      <w:r w:rsidR="00470085" w:rsidRPr="00B554F3">
        <w:rPr>
          <w:rFonts w:hint="eastAsia"/>
        </w:rPr>
        <w:t>2027</w:t>
      </w:r>
      <w:r w:rsidR="00470085" w:rsidRPr="00B554F3">
        <w:rPr>
          <w:rFonts w:hint="eastAsia"/>
        </w:rPr>
        <w:t>～</w:t>
      </w:r>
      <w:r w:rsidR="00470085" w:rsidRPr="00B554F3">
        <w:rPr>
          <w:rFonts w:hint="eastAsia"/>
        </w:rPr>
        <w:t>2040</w:t>
      </w:r>
      <w:r w:rsidR="00470085" w:rsidRPr="00B554F3">
        <w:rPr>
          <w:rFonts w:hint="eastAsia"/>
        </w:rPr>
        <w:t>年</w:t>
      </w:r>
      <w:r w:rsidR="00736924">
        <w:rPr>
          <w:rFonts w:hint="eastAsia"/>
        </w:rPr>
        <w:t>度</w:t>
      </w:r>
      <w:r w:rsidR="00470085" w:rsidRPr="00B554F3">
        <w:rPr>
          <w:rFonts w:hint="eastAsia"/>
        </w:rPr>
        <w:t>を「中長期</w:t>
      </w:r>
      <w:r w:rsidR="00580D8D" w:rsidRPr="00B554F3">
        <w:rPr>
          <w:rFonts w:hint="eastAsia"/>
        </w:rPr>
        <w:t>経済</w:t>
      </w:r>
      <w:r w:rsidR="00470085" w:rsidRPr="00B554F3">
        <w:rPr>
          <w:rFonts w:hint="eastAsia"/>
        </w:rPr>
        <w:t>財政計画」</w:t>
      </w:r>
      <w:r w:rsidR="008838BF" w:rsidRPr="00B554F3">
        <w:rPr>
          <w:rFonts w:hint="eastAsia"/>
        </w:rPr>
        <w:t>と</w:t>
      </w:r>
      <w:r w:rsidR="00B0251B" w:rsidRPr="00B554F3">
        <w:rPr>
          <w:rFonts w:hint="eastAsia"/>
        </w:rPr>
        <w:t>し、</w:t>
      </w:r>
      <w:r w:rsidR="00B946EC">
        <w:rPr>
          <w:rFonts w:hint="eastAsia"/>
        </w:rPr>
        <w:t>新たな財政目標に、</w:t>
      </w:r>
      <w:r w:rsidR="00B946EC" w:rsidRPr="00B554F3">
        <w:rPr>
          <w:rFonts w:hint="eastAsia"/>
        </w:rPr>
        <w:t>国・地方の総債務残高対</w:t>
      </w:r>
      <w:r w:rsidR="00B946EC" w:rsidRPr="00B554F3">
        <w:rPr>
          <w:rFonts w:hint="eastAsia"/>
        </w:rPr>
        <w:t>GDP</w:t>
      </w:r>
      <w:r w:rsidR="00B946EC" w:rsidRPr="00B554F3">
        <w:rPr>
          <w:rFonts w:hint="eastAsia"/>
        </w:rPr>
        <w:t>比の安定的な低下を新たな財政目標に掲げ</w:t>
      </w:r>
      <w:r w:rsidR="00B946EC">
        <w:rPr>
          <w:rFonts w:hint="eastAsia"/>
        </w:rPr>
        <w:t>ている。</w:t>
      </w:r>
      <w:r w:rsidR="00927216">
        <w:rPr>
          <w:rFonts w:hint="eastAsia"/>
        </w:rPr>
        <w:t>2040</w:t>
      </w:r>
      <w:r w:rsidR="00927216">
        <w:rPr>
          <w:rFonts w:hint="eastAsia"/>
        </w:rPr>
        <w:t>年までの</w:t>
      </w:r>
      <w:r w:rsidR="00591595">
        <w:rPr>
          <w:rFonts w:hint="eastAsia"/>
        </w:rPr>
        <w:t>長期間</w:t>
      </w:r>
      <w:r w:rsidR="00927216">
        <w:rPr>
          <w:rFonts w:hint="eastAsia"/>
        </w:rPr>
        <w:t>、</w:t>
      </w:r>
      <w:r w:rsidR="00BA5BD2">
        <w:rPr>
          <w:rFonts w:hint="eastAsia"/>
        </w:rPr>
        <w:t>ほぼ予算統制を無視した財政運営を進めようとしている点は、極めて</w:t>
      </w:r>
      <w:r w:rsidR="00B946EC">
        <w:rPr>
          <w:rFonts w:hint="eastAsia"/>
        </w:rPr>
        <w:t>深刻な</w:t>
      </w:r>
      <w:r w:rsidR="00C85846">
        <w:rPr>
          <w:rFonts w:hint="eastAsia"/>
        </w:rPr>
        <w:t>問題</w:t>
      </w:r>
      <w:r w:rsidR="00BA5BD2">
        <w:rPr>
          <w:rFonts w:hint="eastAsia"/>
        </w:rPr>
        <w:t>で</w:t>
      </w:r>
      <w:r w:rsidR="00B946EC">
        <w:rPr>
          <w:rFonts w:hint="eastAsia"/>
        </w:rPr>
        <w:t>あり、定期</w:t>
      </w:r>
      <w:r w:rsidR="009B1599">
        <w:rPr>
          <w:rFonts w:hint="eastAsia"/>
        </w:rPr>
        <w:t>的な</w:t>
      </w:r>
      <w:r w:rsidR="00B946EC">
        <w:rPr>
          <w:rFonts w:hint="eastAsia"/>
        </w:rPr>
        <w:t>財政検証と計画の見直し</w:t>
      </w:r>
      <w:r w:rsidR="009B1599">
        <w:rPr>
          <w:rFonts w:hint="eastAsia"/>
        </w:rPr>
        <w:t>は、</w:t>
      </w:r>
      <w:r w:rsidR="00B946EC">
        <w:rPr>
          <w:rFonts w:hint="eastAsia"/>
        </w:rPr>
        <w:t>当然に必要である。そのうえで、</w:t>
      </w:r>
      <w:r w:rsidR="00927216">
        <w:rPr>
          <w:rFonts w:hint="eastAsia"/>
        </w:rPr>
        <w:t>高市政権は、</w:t>
      </w:r>
      <w:r w:rsidR="008838BF" w:rsidRPr="00B554F3">
        <w:rPr>
          <w:rFonts w:hint="eastAsia"/>
        </w:rPr>
        <w:t>2040</w:t>
      </w:r>
      <w:r w:rsidR="008838BF" w:rsidRPr="00B554F3">
        <w:rPr>
          <w:rFonts w:hint="eastAsia"/>
        </w:rPr>
        <w:t>年</w:t>
      </w:r>
      <w:r w:rsidR="004A1E96" w:rsidRPr="00B554F3">
        <w:rPr>
          <w:rFonts w:hint="eastAsia"/>
        </w:rPr>
        <w:t>ま</w:t>
      </w:r>
      <w:r w:rsidR="00B0251B" w:rsidRPr="00B554F3">
        <w:rPr>
          <w:rFonts w:hint="eastAsia"/>
        </w:rPr>
        <w:t>で</w:t>
      </w:r>
      <w:r w:rsidR="00F408F1">
        <w:rPr>
          <w:rFonts w:hint="eastAsia"/>
        </w:rPr>
        <w:t>に</w:t>
      </w:r>
      <w:r w:rsidR="00B0251B" w:rsidRPr="00B554F3">
        <w:rPr>
          <w:rFonts w:hint="eastAsia"/>
        </w:rPr>
        <w:t>累計</w:t>
      </w:r>
      <w:r w:rsidR="000C186D" w:rsidRPr="00B554F3">
        <w:rPr>
          <w:rFonts w:hint="eastAsia"/>
        </w:rPr>
        <w:t>370</w:t>
      </w:r>
      <w:r w:rsidR="000C186D" w:rsidRPr="00B554F3">
        <w:rPr>
          <w:rFonts w:hint="eastAsia"/>
        </w:rPr>
        <w:t>兆円</w:t>
      </w:r>
      <w:r w:rsidR="00736924">
        <w:rPr>
          <w:rFonts w:hint="eastAsia"/>
        </w:rPr>
        <w:t>を超える</w:t>
      </w:r>
      <w:r w:rsidR="00113F1D" w:rsidRPr="00B554F3">
        <w:rPr>
          <w:rFonts w:hint="eastAsia"/>
        </w:rPr>
        <w:t>莫大な</w:t>
      </w:r>
      <w:r w:rsidR="000C186D" w:rsidRPr="00B554F3">
        <w:rPr>
          <w:rFonts w:hint="eastAsia"/>
        </w:rPr>
        <w:t>官民投資</w:t>
      </w:r>
      <w:r w:rsidR="00113F1D" w:rsidRPr="00B554F3">
        <w:rPr>
          <w:rFonts w:hint="eastAsia"/>
        </w:rPr>
        <w:t>を行</w:t>
      </w:r>
      <w:r w:rsidR="00B0251B" w:rsidRPr="00B554F3">
        <w:rPr>
          <w:rFonts w:hint="eastAsia"/>
        </w:rPr>
        <w:t>い</w:t>
      </w:r>
      <w:r w:rsidR="00113F1D" w:rsidRPr="00B554F3">
        <w:rPr>
          <w:rFonts w:hint="eastAsia"/>
        </w:rPr>
        <w:t>、</w:t>
      </w:r>
      <w:r w:rsidR="00E36CAB" w:rsidRPr="00B554F3">
        <w:rPr>
          <w:rFonts w:hint="eastAsia"/>
        </w:rPr>
        <w:t>実質</w:t>
      </w:r>
      <w:r w:rsidR="00E36CAB" w:rsidRPr="00B554F3">
        <w:rPr>
          <w:rFonts w:hint="eastAsia"/>
        </w:rPr>
        <w:t>1</w:t>
      </w:r>
      <w:r w:rsidR="00E36CAB" w:rsidRPr="00B554F3">
        <w:rPr>
          <w:rFonts w:hint="eastAsia"/>
        </w:rPr>
        <w:t>％、</w:t>
      </w:r>
      <w:r w:rsidR="005C75B3" w:rsidRPr="00B554F3">
        <w:rPr>
          <w:rFonts w:hint="eastAsia"/>
        </w:rPr>
        <w:t>名目</w:t>
      </w:r>
      <w:r w:rsidR="005C75B3" w:rsidRPr="00B554F3">
        <w:rPr>
          <w:rFonts w:hint="eastAsia"/>
        </w:rPr>
        <w:t>3</w:t>
      </w:r>
      <w:r w:rsidR="005C75B3" w:rsidRPr="00B554F3">
        <w:rPr>
          <w:rFonts w:hint="eastAsia"/>
        </w:rPr>
        <w:t>％を上回る経済成長</w:t>
      </w:r>
      <w:r w:rsidR="00B554F3">
        <w:rPr>
          <w:rFonts w:hint="eastAsia"/>
        </w:rPr>
        <w:t>によ</w:t>
      </w:r>
      <w:r w:rsidR="00F408F1">
        <w:rPr>
          <w:rFonts w:hint="eastAsia"/>
        </w:rPr>
        <w:t>って、</w:t>
      </w:r>
      <w:r w:rsidR="00113F1D" w:rsidRPr="00B554F3">
        <w:rPr>
          <w:rFonts w:hint="eastAsia"/>
        </w:rPr>
        <w:t>総</w:t>
      </w:r>
      <w:r w:rsidR="000C186D" w:rsidRPr="00B554F3">
        <w:rPr>
          <w:rFonts w:hint="eastAsia"/>
        </w:rPr>
        <w:t>債務残高対</w:t>
      </w:r>
      <w:r w:rsidR="000C186D" w:rsidRPr="00B554F3">
        <w:rPr>
          <w:rFonts w:hint="eastAsia"/>
        </w:rPr>
        <w:t>GDP</w:t>
      </w:r>
      <w:r w:rsidR="000C186D" w:rsidRPr="00B554F3">
        <w:rPr>
          <w:rFonts w:hint="eastAsia"/>
        </w:rPr>
        <w:t>比</w:t>
      </w:r>
      <w:r w:rsidR="00F41195">
        <w:rPr>
          <w:rFonts w:hint="eastAsia"/>
        </w:rPr>
        <w:t>は</w:t>
      </w:r>
      <w:r w:rsidR="005C75B3" w:rsidRPr="00B554F3">
        <w:rPr>
          <w:rFonts w:hint="eastAsia"/>
        </w:rPr>
        <w:t>低下</w:t>
      </w:r>
      <w:r w:rsidR="00113F1D" w:rsidRPr="00B554F3">
        <w:rPr>
          <w:rFonts w:hint="eastAsia"/>
        </w:rPr>
        <w:t>する</w:t>
      </w:r>
      <w:r w:rsidR="00B554F3">
        <w:rPr>
          <w:rFonts w:hint="eastAsia"/>
        </w:rPr>
        <w:t>との見通しを示している</w:t>
      </w:r>
      <w:r w:rsidR="00E23EE4">
        <w:rPr>
          <w:rFonts w:hint="eastAsia"/>
        </w:rPr>
        <w:t>。しかし、</w:t>
      </w:r>
      <w:r w:rsidR="00927216">
        <w:rPr>
          <w:rFonts w:hint="eastAsia"/>
        </w:rPr>
        <w:t>この抽象的な指標</w:t>
      </w:r>
      <w:r w:rsidR="00F41195">
        <w:rPr>
          <w:rFonts w:hint="eastAsia"/>
        </w:rPr>
        <w:t>が</w:t>
      </w:r>
      <w:r w:rsidR="00927216">
        <w:rPr>
          <w:rFonts w:hint="eastAsia"/>
        </w:rPr>
        <w:t>どの程度、低下すれば望ましいかの判断基準もな</w:t>
      </w:r>
      <w:r w:rsidR="009B1599">
        <w:rPr>
          <w:rFonts w:hint="eastAsia"/>
        </w:rPr>
        <w:t>く、甘い自己評価</w:t>
      </w:r>
      <w:r w:rsidR="003938C1">
        <w:rPr>
          <w:rFonts w:hint="eastAsia"/>
        </w:rPr>
        <w:t>のもとで財政運営が行われる危険性がある</w:t>
      </w:r>
      <w:r w:rsidR="009B1599">
        <w:rPr>
          <w:rFonts w:hint="eastAsia"/>
        </w:rPr>
        <w:t>。</w:t>
      </w:r>
    </w:p>
    <w:p w14:paraId="32EDE225" w14:textId="77777777" w:rsidR="00470085" w:rsidRPr="00E23EE4" w:rsidRDefault="00470085" w:rsidP="00B554F3"/>
    <w:p w14:paraId="31E8D86B" w14:textId="5902F0D9" w:rsidR="00470085" w:rsidRPr="00B554F3" w:rsidRDefault="00E12866" w:rsidP="00DD7E26">
      <w:pPr>
        <w:pStyle w:val="a3"/>
        <w:numPr>
          <w:ilvl w:val="0"/>
          <w:numId w:val="7"/>
        </w:numPr>
        <w:ind w:leftChars="0"/>
      </w:pPr>
      <w:r w:rsidRPr="00B554F3">
        <w:rPr>
          <w:rFonts w:hint="eastAsia"/>
        </w:rPr>
        <w:t>高市政権肝入りの</w:t>
      </w:r>
      <w:r w:rsidR="0023082C" w:rsidRPr="00B554F3">
        <w:rPr>
          <w:rFonts w:hint="eastAsia"/>
        </w:rPr>
        <w:t>国内投資は、</w:t>
      </w:r>
      <w:r w:rsidR="00686709" w:rsidRPr="00B554F3">
        <w:rPr>
          <w:rFonts w:hint="eastAsia"/>
        </w:rPr>
        <w:t>シーリングを設けず、通常の歳出と別枠で、</w:t>
      </w:r>
      <w:r w:rsidR="005E5AA1" w:rsidRPr="00B554F3">
        <w:rPr>
          <w:rFonts w:hint="eastAsia"/>
        </w:rPr>
        <w:t>「</w:t>
      </w:r>
      <w:r w:rsidR="005C013A" w:rsidRPr="00B554F3">
        <w:rPr>
          <w:rFonts w:hint="eastAsia"/>
        </w:rPr>
        <w:t>強く豊かな日本」投資枠を</w:t>
      </w:r>
      <w:r w:rsidR="00686709" w:rsidRPr="00B554F3">
        <w:rPr>
          <w:rFonts w:hint="eastAsia"/>
        </w:rPr>
        <w:t>創設する</w:t>
      </w:r>
      <w:r w:rsidR="00B938FF" w:rsidRPr="00B554F3">
        <w:rPr>
          <w:rFonts w:hint="eastAsia"/>
        </w:rPr>
        <w:t>としており、</w:t>
      </w:r>
      <w:r w:rsidR="00A5592E" w:rsidRPr="00B554F3">
        <w:rPr>
          <w:rFonts w:hint="eastAsia"/>
        </w:rPr>
        <w:t>予算膨張による財政規律の緩みが懸念される。</w:t>
      </w:r>
      <w:r w:rsidR="00314A3E" w:rsidRPr="00B554F3">
        <w:rPr>
          <w:rFonts w:hint="eastAsia"/>
        </w:rPr>
        <w:t>日銀</w:t>
      </w:r>
      <w:r w:rsidR="00686709" w:rsidRPr="00B554F3">
        <w:rPr>
          <w:rFonts w:hint="eastAsia"/>
        </w:rPr>
        <w:t>の金融政策</w:t>
      </w:r>
      <w:r w:rsidR="009C39AD" w:rsidRPr="00B554F3">
        <w:rPr>
          <w:rFonts w:hint="eastAsia"/>
        </w:rPr>
        <w:t>については、６月末に公表した「骨太方針」原案で、利上げへのけん制と読み取れる表現に市場が反応し、長期金利の指標となる国債利回り</w:t>
      </w:r>
      <w:r w:rsidR="00B41767" w:rsidRPr="00B554F3">
        <w:rPr>
          <w:rFonts w:hint="eastAsia"/>
        </w:rPr>
        <w:t>は</w:t>
      </w:r>
      <w:r w:rsidR="009C39AD" w:rsidRPr="00B554F3">
        <w:rPr>
          <w:rFonts w:hint="eastAsia"/>
        </w:rPr>
        <w:t>30</w:t>
      </w:r>
      <w:r w:rsidR="009C39AD" w:rsidRPr="00B554F3">
        <w:rPr>
          <w:rFonts w:hint="eastAsia"/>
        </w:rPr>
        <w:t>年前の水準</w:t>
      </w:r>
      <w:r w:rsidR="00B41767" w:rsidRPr="00B554F3">
        <w:rPr>
          <w:rFonts w:hint="eastAsia"/>
        </w:rPr>
        <w:t>まで上</w:t>
      </w:r>
      <w:r w:rsidR="009C39AD" w:rsidRPr="00B554F3">
        <w:rPr>
          <w:rFonts w:hint="eastAsia"/>
        </w:rPr>
        <w:t>昇</w:t>
      </w:r>
      <w:r w:rsidR="00F408F1">
        <w:rPr>
          <w:rFonts w:hint="eastAsia"/>
        </w:rPr>
        <w:t>し</w:t>
      </w:r>
      <w:r w:rsidR="00DD7E26">
        <w:rPr>
          <w:rFonts w:hint="eastAsia"/>
        </w:rPr>
        <w:t>た。</w:t>
      </w:r>
      <w:r w:rsidR="009C39AD" w:rsidRPr="00B554F3">
        <w:rPr>
          <w:rFonts w:hint="eastAsia"/>
        </w:rPr>
        <w:t>最終的に</w:t>
      </w:r>
      <w:r w:rsidR="00F408F1">
        <w:rPr>
          <w:rFonts w:hint="eastAsia"/>
        </w:rPr>
        <w:t>、</w:t>
      </w:r>
      <w:r w:rsidR="009C39AD" w:rsidRPr="00B554F3">
        <w:rPr>
          <w:rFonts w:hint="eastAsia"/>
        </w:rPr>
        <w:t>日銀の独立性を強調</w:t>
      </w:r>
      <w:r w:rsidR="00B41767" w:rsidRPr="00B554F3">
        <w:rPr>
          <w:rFonts w:hint="eastAsia"/>
        </w:rPr>
        <w:t>する記載を追加したものの</w:t>
      </w:r>
      <w:r w:rsidR="00810611" w:rsidRPr="00B554F3">
        <w:rPr>
          <w:rFonts w:hint="eastAsia"/>
        </w:rPr>
        <w:t>、</w:t>
      </w:r>
      <w:r w:rsidR="004B3EAD" w:rsidRPr="00B554F3">
        <w:rPr>
          <w:rFonts w:hint="eastAsia"/>
        </w:rPr>
        <w:t>財政規律の</w:t>
      </w:r>
      <w:r w:rsidR="00314A3E" w:rsidRPr="00B554F3">
        <w:rPr>
          <w:rFonts w:hint="eastAsia"/>
        </w:rPr>
        <w:t>緩みと</w:t>
      </w:r>
      <w:r w:rsidR="00EA2F42" w:rsidRPr="00B554F3">
        <w:rPr>
          <w:rFonts w:hint="eastAsia"/>
        </w:rPr>
        <w:t>低金利</w:t>
      </w:r>
      <w:r w:rsidR="00314A3E" w:rsidRPr="00B554F3">
        <w:rPr>
          <w:rFonts w:hint="eastAsia"/>
        </w:rPr>
        <w:t>誘導</w:t>
      </w:r>
      <w:r w:rsidR="00EA2F42" w:rsidRPr="00B554F3">
        <w:rPr>
          <w:rFonts w:hint="eastAsia"/>
        </w:rPr>
        <w:t>に対する市場の懸念</w:t>
      </w:r>
      <w:r w:rsidR="00855788">
        <w:rPr>
          <w:rFonts w:hint="eastAsia"/>
        </w:rPr>
        <w:t>が</w:t>
      </w:r>
      <w:r w:rsidR="00EA2F42" w:rsidRPr="00B554F3">
        <w:rPr>
          <w:rFonts w:hint="eastAsia"/>
        </w:rPr>
        <w:t>表面化し</w:t>
      </w:r>
      <w:r w:rsidR="00A952EE" w:rsidRPr="00B554F3">
        <w:rPr>
          <w:rFonts w:hint="eastAsia"/>
        </w:rPr>
        <w:t>ている</w:t>
      </w:r>
      <w:r w:rsidR="00EA2F42" w:rsidRPr="00B554F3">
        <w:rPr>
          <w:rFonts w:hint="eastAsia"/>
        </w:rPr>
        <w:t>。</w:t>
      </w:r>
      <w:r w:rsidR="00855788">
        <w:rPr>
          <w:rFonts w:hint="eastAsia"/>
        </w:rPr>
        <w:t>さらに、高市政権発足以降、</w:t>
      </w:r>
      <w:r w:rsidR="00173531">
        <w:rPr>
          <w:rFonts w:hint="eastAsia"/>
        </w:rPr>
        <w:t>歴史的な</w:t>
      </w:r>
      <w:r w:rsidR="00855788">
        <w:rPr>
          <w:rFonts w:hint="eastAsia"/>
        </w:rPr>
        <w:t>円安傾向</w:t>
      </w:r>
      <w:r w:rsidR="00173531">
        <w:rPr>
          <w:rFonts w:hint="eastAsia"/>
        </w:rPr>
        <w:t>が</w:t>
      </w:r>
      <w:r w:rsidR="005E2E71">
        <w:rPr>
          <w:rFonts w:hint="eastAsia"/>
        </w:rPr>
        <w:t>続</w:t>
      </w:r>
      <w:r w:rsidR="00BD42B9">
        <w:rPr>
          <w:rFonts w:hint="eastAsia"/>
        </w:rPr>
        <w:t>き</w:t>
      </w:r>
      <w:r w:rsidR="00855788">
        <w:rPr>
          <w:rFonts w:hint="eastAsia"/>
        </w:rPr>
        <w:t>、</w:t>
      </w:r>
      <w:r w:rsidR="00173531">
        <w:rPr>
          <w:rFonts w:hint="eastAsia"/>
        </w:rPr>
        <w:t>これを意識するかのように</w:t>
      </w:r>
      <w:r w:rsidR="00855788" w:rsidRPr="00B554F3">
        <w:rPr>
          <w:rFonts w:hint="eastAsia"/>
        </w:rPr>
        <w:t>「市場の信認確保」</w:t>
      </w:r>
      <w:r w:rsidR="00855788">
        <w:rPr>
          <w:rFonts w:hint="eastAsia"/>
        </w:rPr>
        <w:t>の</w:t>
      </w:r>
      <w:r w:rsidR="00855788" w:rsidRPr="00B554F3">
        <w:rPr>
          <w:rFonts w:hint="eastAsia"/>
        </w:rPr>
        <w:t>文言</w:t>
      </w:r>
      <w:r w:rsidR="00BD42B9">
        <w:rPr>
          <w:rFonts w:hint="eastAsia"/>
        </w:rPr>
        <w:t>を乱発しており</w:t>
      </w:r>
      <w:r w:rsidR="00855788">
        <w:rPr>
          <w:rFonts w:hint="eastAsia"/>
        </w:rPr>
        <w:t>、</w:t>
      </w:r>
      <w:r w:rsidR="005E2E71">
        <w:rPr>
          <w:rFonts w:hint="eastAsia"/>
        </w:rPr>
        <w:t>高市政権</w:t>
      </w:r>
      <w:r w:rsidR="00F038A4" w:rsidRPr="00B554F3">
        <w:rPr>
          <w:rFonts w:hint="eastAsia"/>
        </w:rPr>
        <w:t>自ら</w:t>
      </w:r>
      <w:r w:rsidR="001D77F5">
        <w:rPr>
          <w:rFonts w:hint="eastAsia"/>
        </w:rPr>
        <w:t>が</w:t>
      </w:r>
      <w:r w:rsidR="00B938FF" w:rsidRPr="00B554F3">
        <w:rPr>
          <w:rFonts w:hint="eastAsia"/>
        </w:rPr>
        <w:t>経済財政運営の</w:t>
      </w:r>
      <w:r w:rsidR="00F038A4" w:rsidRPr="00B554F3">
        <w:rPr>
          <w:rFonts w:hint="eastAsia"/>
        </w:rPr>
        <w:t>危うさを</w:t>
      </w:r>
      <w:r w:rsidR="00DD7E26">
        <w:rPr>
          <w:rFonts w:hint="eastAsia"/>
        </w:rPr>
        <w:t>示している。</w:t>
      </w:r>
    </w:p>
    <w:p w14:paraId="0EE1FEB7" w14:textId="77777777" w:rsidR="00EA2F42" w:rsidRPr="00B554F3" w:rsidRDefault="00EA2F42" w:rsidP="00B554F3"/>
    <w:p w14:paraId="3507F0BA" w14:textId="7A63870E" w:rsidR="001D77F5" w:rsidRDefault="00577AC6" w:rsidP="001D77F5">
      <w:pPr>
        <w:pStyle w:val="a3"/>
        <w:numPr>
          <w:ilvl w:val="0"/>
          <w:numId w:val="7"/>
        </w:numPr>
        <w:ind w:leftChars="0"/>
      </w:pPr>
      <w:r>
        <w:rPr>
          <w:rFonts w:hint="eastAsia"/>
        </w:rPr>
        <w:t>「骨太方針」と同日に閣議決定された</w:t>
      </w:r>
      <w:r w:rsidR="00FD4878">
        <w:rPr>
          <w:rFonts w:hint="eastAsia"/>
        </w:rPr>
        <w:t>「</w:t>
      </w:r>
      <w:r w:rsidR="00B41767" w:rsidRPr="00B554F3">
        <w:t>地域未来戦略」</w:t>
      </w:r>
      <w:r>
        <w:rPr>
          <w:rFonts w:hint="eastAsia"/>
        </w:rPr>
        <w:t>については</w:t>
      </w:r>
      <w:r w:rsidR="002A0889">
        <w:rPr>
          <w:rFonts w:hint="eastAsia"/>
        </w:rPr>
        <w:t>、</w:t>
      </w:r>
      <w:r w:rsidR="00F038A4" w:rsidRPr="00B554F3">
        <w:t>都道府県を超えた地域ブロック単位で</w:t>
      </w:r>
      <w:r w:rsidR="00DD7E26">
        <w:rPr>
          <w:rFonts w:hint="eastAsia"/>
        </w:rPr>
        <w:t>、</w:t>
      </w:r>
      <w:r w:rsidR="00B41767" w:rsidRPr="00B554F3">
        <w:rPr>
          <w:rFonts w:hint="eastAsia"/>
        </w:rPr>
        <w:t>官民</w:t>
      </w:r>
      <w:r w:rsidR="00F038A4" w:rsidRPr="00B554F3">
        <w:rPr>
          <w:rFonts w:hint="eastAsia"/>
        </w:rPr>
        <w:t>投資を起爆剤に投資支援を行うとし、</w:t>
      </w:r>
      <w:r w:rsidR="00F37165">
        <w:rPr>
          <w:rFonts w:hint="eastAsia"/>
        </w:rPr>
        <w:t>「稼ぐ地域」の発想から、</w:t>
      </w:r>
      <w:r w:rsidR="00F038A4" w:rsidRPr="00B554F3">
        <w:t>「地域産業クラスター計画」や「地場産業成長プ</w:t>
      </w:r>
      <w:r w:rsidR="00F038A4" w:rsidRPr="00B554F3">
        <w:lastRenderedPageBreak/>
        <w:t>ラン」</w:t>
      </w:r>
      <w:r w:rsidR="00F038A4" w:rsidRPr="00B554F3">
        <w:rPr>
          <w:rFonts w:hint="eastAsia"/>
        </w:rPr>
        <w:t>の</w:t>
      </w:r>
      <w:r w:rsidR="00736924">
        <w:rPr>
          <w:rFonts w:hint="eastAsia"/>
        </w:rPr>
        <w:t>強力な推進</w:t>
      </w:r>
      <w:r w:rsidRPr="00B554F3">
        <w:rPr>
          <w:rFonts w:hint="eastAsia"/>
        </w:rPr>
        <w:t>が</w:t>
      </w:r>
      <w:r w:rsidR="00B41767" w:rsidRPr="00B554F3">
        <w:t>打ち出されている</w:t>
      </w:r>
      <w:r w:rsidRPr="00B554F3">
        <w:rPr>
          <w:rFonts w:hint="eastAsia"/>
        </w:rPr>
        <w:t>。</w:t>
      </w:r>
      <w:r>
        <w:rPr>
          <w:rFonts w:hint="eastAsia"/>
        </w:rPr>
        <w:t>しかし、</w:t>
      </w:r>
      <w:r w:rsidR="001D77F5">
        <w:rPr>
          <w:rFonts w:hint="eastAsia"/>
        </w:rPr>
        <w:t>これまでの</w:t>
      </w:r>
      <w:r w:rsidR="00B41767" w:rsidRPr="00B554F3">
        <w:t>地方創生</w:t>
      </w:r>
      <w:r w:rsidR="001D77F5">
        <w:rPr>
          <w:rFonts w:hint="eastAsia"/>
        </w:rPr>
        <w:t>と</w:t>
      </w:r>
      <w:r>
        <w:rPr>
          <w:rFonts w:hint="eastAsia"/>
        </w:rPr>
        <w:t>同じく、</w:t>
      </w:r>
      <w:r w:rsidR="00F37165">
        <w:rPr>
          <w:rFonts w:hint="eastAsia"/>
        </w:rPr>
        <w:t>地方自治体に</w:t>
      </w:r>
      <w:r w:rsidR="00095A43">
        <w:rPr>
          <w:rFonts w:hint="eastAsia"/>
        </w:rPr>
        <w:t>産業成長プランの策定</w:t>
      </w:r>
      <w:r w:rsidR="00F37165">
        <w:rPr>
          <w:rFonts w:hint="eastAsia"/>
        </w:rPr>
        <w:t>を</w:t>
      </w:r>
      <w:r w:rsidR="00095A43">
        <w:rPr>
          <w:rFonts w:hint="eastAsia"/>
        </w:rPr>
        <w:t>丸投げするも</w:t>
      </w:r>
      <w:r w:rsidR="00FC5006">
        <w:rPr>
          <w:rFonts w:hint="eastAsia"/>
        </w:rPr>
        <w:t>のであり</w:t>
      </w:r>
      <w:r w:rsidR="00F37165">
        <w:rPr>
          <w:rFonts w:hint="eastAsia"/>
        </w:rPr>
        <w:t>、</w:t>
      </w:r>
      <w:r w:rsidR="00FC5006">
        <w:rPr>
          <w:rFonts w:hint="eastAsia"/>
        </w:rPr>
        <w:t>各種計画づくりに地方自治体の資源が動員されかね</w:t>
      </w:r>
      <w:r w:rsidR="00E23EE4">
        <w:rPr>
          <w:rFonts w:hint="eastAsia"/>
        </w:rPr>
        <w:t>ず、</w:t>
      </w:r>
      <w:r w:rsidR="00F37165">
        <w:rPr>
          <w:rFonts w:hint="eastAsia"/>
        </w:rPr>
        <w:t>地域間格差の拡大が懸念される</w:t>
      </w:r>
      <w:r w:rsidR="00E23EE4">
        <w:rPr>
          <w:rFonts w:hint="eastAsia"/>
        </w:rPr>
        <w:t>。</w:t>
      </w:r>
      <w:r w:rsidR="00F37165">
        <w:rPr>
          <w:rFonts w:hint="eastAsia"/>
        </w:rPr>
        <w:t>経済戦略だけで地域の未来は描けないことを認識すべきである。</w:t>
      </w:r>
    </w:p>
    <w:p w14:paraId="1086D75E" w14:textId="77777777" w:rsidR="001D77F5" w:rsidRPr="00B554F3" w:rsidRDefault="001D77F5" w:rsidP="001D77F5"/>
    <w:p w14:paraId="1004B0FB" w14:textId="5EF1A025" w:rsidR="00914D03" w:rsidRPr="00B554F3" w:rsidRDefault="00914D03" w:rsidP="005E2E71">
      <w:pPr>
        <w:pStyle w:val="a3"/>
        <w:numPr>
          <w:ilvl w:val="0"/>
          <w:numId w:val="7"/>
        </w:numPr>
        <w:ind w:leftChars="0"/>
      </w:pPr>
      <w:r w:rsidRPr="00B554F3">
        <w:rPr>
          <w:rFonts w:hint="eastAsia"/>
        </w:rPr>
        <w:t>賃上げ環境整備</w:t>
      </w:r>
      <w:r w:rsidR="002A0889">
        <w:rPr>
          <w:rFonts w:hint="eastAsia"/>
        </w:rPr>
        <w:t>については、</w:t>
      </w:r>
      <w:r w:rsidR="00FC5006">
        <w:rPr>
          <w:rFonts w:hint="eastAsia"/>
        </w:rPr>
        <w:t>１章割</w:t>
      </w:r>
      <w:r w:rsidR="00736924">
        <w:rPr>
          <w:rFonts w:hint="eastAsia"/>
        </w:rPr>
        <w:t>かれた</w:t>
      </w:r>
      <w:r w:rsidR="00FC5006">
        <w:rPr>
          <w:rFonts w:hint="eastAsia"/>
        </w:rPr>
        <w:t>前年の「骨太方針」か</w:t>
      </w:r>
      <w:r w:rsidR="00B0187D">
        <w:rPr>
          <w:rFonts w:hint="eastAsia"/>
        </w:rPr>
        <w:t>ら</w:t>
      </w:r>
      <w:r w:rsidR="00B749D7">
        <w:rPr>
          <w:rFonts w:hint="eastAsia"/>
        </w:rPr>
        <w:t>、政策の</w:t>
      </w:r>
      <w:r w:rsidR="00B0187D">
        <w:rPr>
          <w:rFonts w:hint="eastAsia"/>
        </w:rPr>
        <w:t>優先順位は</w:t>
      </w:r>
      <w:r w:rsidR="00FC5006">
        <w:rPr>
          <w:rFonts w:hint="eastAsia"/>
        </w:rPr>
        <w:t>明らかに後退し</w:t>
      </w:r>
      <w:r w:rsidR="00B749D7">
        <w:rPr>
          <w:rFonts w:hint="eastAsia"/>
        </w:rPr>
        <w:t>た。</w:t>
      </w:r>
      <w:r w:rsidR="00B0187D">
        <w:rPr>
          <w:rFonts w:hint="eastAsia"/>
        </w:rPr>
        <w:t>経済成長</w:t>
      </w:r>
      <w:r w:rsidR="0040177A">
        <w:rPr>
          <w:rFonts w:hint="eastAsia"/>
        </w:rPr>
        <w:t>による</w:t>
      </w:r>
      <w:r w:rsidR="00B0187D">
        <w:rPr>
          <w:rFonts w:hint="eastAsia"/>
        </w:rPr>
        <w:t>賃上げの実現</w:t>
      </w:r>
      <w:r w:rsidR="00B749D7">
        <w:rPr>
          <w:rFonts w:hint="eastAsia"/>
        </w:rPr>
        <w:t>は、経済界に配慮した政策の方向性であり、</w:t>
      </w:r>
      <w:r w:rsidR="00FC5006">
        <w:rPr>
          <w:rFonts w:hint="eastAsia"/>
        </w:rPr>
        <w:t>物価高騰</w:t>
      </w:r>
      <w:r w:rsidR="00B0187D">
        <w:rPr>
          <w:rFonts w:hint="eastAsia"/>
        </w:rPr>
        <w:t>で</w:t>
      </w:r>
      <w:r w:rsidR="00FC5006">
        <w:rPr>
          <w:rFonts w:hint="eastAsia"/>
        </w:rPr>
        <w:t>実質賃金</w:t>
      </w:r>
      <w:r w:rsidR="00B749D7">
        <w:rPr>
          <w:rFonts w:hint="eastAsia"/>
        </w:rPr>
        <w:t>が低下するなかで</w:t>
      </w:r>
      <w:r w:rsidR="00FC5006">
        <w:rPr>
          <w:rFonts w:hint="eastAsia"/>
        </w:rPr>
        <w:t>、賃上げ</w:t>
      </w:r>
      <w:r w:rsidR="00B0187D">
        <w:rPr>
          <w:rFonts w:hint="eastAsia"/>
        </w:rPr>
        <w:t>に焦点をあてた政策を維持すべきである。</w:t>
      </w:r>
      <w:r w:rsidR="0040177A">
        <w:rPr>
          <w:rFonts w:hint="eastAsia"/>
        </w:rPr>
        <w:t>他方、地域経済に影響を与える官公需については、</w:t>
      </w:r>
      <w:r w:rsidR="005E2E71" w:rsidRPr="005E2E71">
        <w:t>「官公需における価格転嫁・取引適正化加速化プラン</w:t>
      </w:r>
      <w:r w:rsidR="0040177A">
        <w:rPr>
          <w:rFonts w:hint="eastAsia"/>
        </w:rPr>
        <w:t>」</w:t>
      </w:r>
      <w:r w:rsidR="005E2E71">
        <w:rPr>
          <w:rFonts w:hint="eastAsia"/>
        </w:rPr>
        <w:t>に基づき</w:t>
      </w:r>
      <w:r w:rsidRPr="00B554F3">
        <w:rPr>
          <w:rFonts w:hint="eastAsia"/>
        </w:rPr>
        <w:t>、</w:t>
      </w:r>
      <w:r w:rsidRPr="00B554F3">
        <w:rPr>
          <w:rFonts w:hint="eastAsia"/>
        </w:rPr>
        <w:t>2027</w:t>
      </w:r>
      <w:r w:rsidRPr="00B554F3">
        <w:rPr>
          <w:rFonts w:hint="eastAsia"/>
        </w:rPr>
        <w:t>年度末までに「実勢価格を踏まえた予定価格の作成や低入札</w:t>
      </w:r>
      <w:r w:rsidR="00736924">
        <w:rPr>
          <w:rFonts w:hint="eastAsia"/>
        </w:rPr>
        <w:t>価</w:t>
      </w:r>
      <w:r w:rsidRPr="00B554F3">
        <w:rPr>
          <w:rFonts w:hint="eastAsia"/>
        </w:rPr>
        <w:t>格調査制度又は最低制限価格制度の導入・適用等を</w:t>
      </w:r>
      <w:r w:rsidRPr="00B554F3">
        <w:rPr>
          <w:rFonts w:hint="eastAsia"/>
        </w:rPr>
        <w:t>100</w:t>
      </w:r>
      <w:r w:rsidRPr="00B554F3">
        <w:rPr>
          <w:rFonts w:hint="eastAsia"/>
        </w:rPr>
        <w:t>％実施する」と</w:t>
      </w:r>
      <w:r w:rsidR="009A5058">
        <w:rPr>
          <w:rFonts w:hint="eastAsia"/>
        </w:rPr>
        <w:t>した</w:t>
      </w:r>
      <w:r w:rsidRPr="00B554F3">
        <w:rPr>
          <w:rFonts w:hint="eastAsia"/>
        </w:rPr>
        <w:t>。物価高騰が続</w:t>
      </w:r>
      <w:r w:rsidR="005E2E71">
        <w:rPr>
          <w:rFonts w:hint="eastAsia"/>
        </w:rPr>
        <w:t>くなかで</w:t>
      </w:r>
      <w:r w:rsidR="00E23EE4">
        <w:rPr>
          <w:rFonts w:hint="eastAsia"/>
        </w:rPr>
        <w:t>は</w:t>
      </w:r>
      <w:r w:rsidRPr="00B554F3">
        <w:rPr>
          <w:rFonts w:hint="eastAsia"/>
        </w:rPr>
        <w:t>当然の</w:t>
      </w:r>
      <w:r w:rsidR="005E2E71">
        <w:rPr>
          <w:rFonts w:hint="eastAsia"/>
        </w:rPr>
        <w:t>方針</w:t>
      </w:r>
      <w:r w:rsidRPr="00B554F3">
        <w:rPr>
          <w:rFonts w:hint="eastAsia"/>
        </w:rPr>
        <w:t>であり、</w:t>
      </w:r>
      <w:r w:rsidR="00D83394" w:rsidRPr="00B554F3">
        <w:rPr>
          <w:rFonts w:hint="eastAsia"/>
        </w:rPr>
        <w:t>政府に</w:t>
      </w:r>
      <w:r w:rsidRPr="00B554F3">
        <w:rPr>
          <w:rFonts w:hint="eastAsia"/>
        </w:rPr>
        <w:t>さらなる地方財政措置の拡充を求めるとともに、</w:t>
      </w:r>
      <w:r w:rsidR="00D83394" w:rsidRPr="00B554F3">
        <w:rPr>
          <w:rFonts w:hint="eastAsia"/>
        </w:rPr>
        <w:t>県本部・単組は</w:t>
      </w:r>
      <w:r w:rsidR="005E2E71">
        <w:rPr>
          <w:rFonts w:hint="eastAsia"/>
        </w:rPr>
        <w:t>、</w:t>
      </w:r>
      <w:r w:rsidR="00D83394" w:rsidRPr="00B554F3">
        <w:rPr>
          <w:rFonts w:hint="eastAsia"/>
        </w:rPr>
        <w:t>自治体に対し、実勢価格を反映した委託、入札・契約とするように交渉を</w:t>
      </w:r>
      <w:r w:rsidR="005E2E71">
        <w:rPr>
          <w:rFonts w:hint="eastAsia"/>
        </w:rPr>
        <w:t>強めていく必要がある。</w:t>
      </w:r>
    </w:p>
    <w:p w14:paraId="21B0A05C" w14:textId="77777777" w:rsidR="00914D03" w:rsidRPr="00E23EE4" w:rsidRDefault="00914D03" w:rsidP="00B554F3"/>
    <w:p w14:paraId="1A5D5C88" w14:textId="719A36C6" w:rsidR="00C373B0" w:rsidRDefault="00470085" w:rsidP="00B554F3">
      <w:pPr>
        <w:pStyle w:val="a3"/>
        <w:numPr>
          <w:ilvl w:val="0"/>
          <w:numId w:val="7"/>
        </w:numPr>
        <w:ind w:leftChars="0"/>
      </w:pPr>
      <w:r w:rsidRPr="00B554F3">
        <w:rPr>
          <w:rFonts w:hint="eastAsia"/>
        </w:rPr>
        <w:t>社会保障</w:t>
      </w:r>
      <w:r w:rsidR="00D83394" w:rsidRPr="00B554F3">
        <w:rPr>
          <w:rFonts w:hint="eastAsia"/>
        </w:rPr>
        <w:t>関係費は</w:t>
      </w:r>
      <w:r w:rsidRPr="00B554F3">
        <w:rPr>
          <w:rFonts w:hint="eastAsia"/>
        </w:rPr>
        <w:t>、</w:t>
      </w:r>
      <w:r w:rsidR="00D83394" w:rsidRPr="00B554F3">
        <w:t>現役世代の保険料の上昇を止め、引き下げていくとの方針を実現するため、マクロ的な社会保障負担率の目標を検討するとし</w:t>
      </w:r>
      <w:r w:rsidR="005E2E71">
        <w:rPr>
          <w:rFonts w:hint="eastAsia"/>
        </w:rPr>
        <w:t>たが</w:t>
      </w:r>
      <w:r w:rsidR="00D83394" w:rsidRPr="00B554F3">
        <w:t>、社会保障機能が弱体化</w:t>
      </w:r>
      <w:r w:rsidR="009C4ED9">
        <w:rPr>
          <w:rFonts w:hint="eastAsia"/>
        </w:rPr>
        <w:t>することがないよう</w:t>
      </w:r>
      <w:r w:rsidR="00D83394" w:rsidRPr="00B554F3">
        <w:t>、政府の検討動向を注視しなければならない</w:t>
      </w:r>
      <w:r w:rsidR="005E2E71">
        <w:rPr>
          <w:rFonts w:hint="eastAsia"/>
        </w:rPr>
        <w:t>。</w:t>
      </w:r>
      <w:r w:rsidR="00AD6DFA" w:rsidRPr="00B554F3">
        <w:rPr>
          <w:rFonts w:hint="eastAsia"/>
        </w:rPr>
        <w:t>他方、</w:t>
      </w:r>
      <w:r w:rsidR="00B861BF" w:rsidRPr="00B554F3">
        <w:rPr>
          <w:rFonts w:hint="eastAsia"/>
        </w:rPr>
        <w:t>医療</w:t>
      </w:r>
      <w:r w:rsidR="00807C12" w:rsidRPr="00B554F3">
        <w:rPr>
          <w:rFonts w:hint="eastAsia"/>
        </w:rPr>
        <w:t>、</w:t>
      </w:r>
      <w:r w:rsidR="00B861BF" w:rsidRPr="00B554F3">
        <w:rPr>
          <w:rFonts w:hint="eastAsia"/>
        </w:rPr>
        <w:t>介護</w:t>
      </w:r>
      <w:r w:rsidR="00807C12" w:rsidRPr="00B554F3">
        <w:rPr>
          <w:rFonts w:hint="eastAsia"/>
        </w:rPr>
        <w:t>、保育、福祉等の公定価格で対応する分野について</w:t>
      </w:r>
      <w:r w:rsidR="00B861BF" w:rsidRPr="00B554F3">
        <w:rPr>
          <w:rFonts w:hint="eastAsia"/>
        </w:rPr>
        <w:t>、物価・賃金の変動への対応や処遇改善、人材確保に取り組む姿勢が示されたことは一定評価するものの、</w:t>
      </w:r>
      <w:r w:rsidR="00B861BF" w:rsidRPr="00B554F3">
        <w:t>全産業の賃金</w:t>
      </w:r>
      <w:r w:rsidR="00B861BF" w:rsidRPr="00B554F3">
        <w:rPr>
          <w:rFonts w:hint="eastAsia"/>
        </w:rPr>
        <w:t>引上げ水準に</w:t>
      </w:r>
      <w:r w:rsidR="00B861BF" w:rsidRPr="00B554F3">
        <w:t>追いついておらず、診療報酬・介護報酬の機動的な改定</w:t>
      </w:r>
      <w:r w:rsidR="00B861BF" w:rsidRPr="00B554F3">
        <w:rPr>
          <w:rFonts w:hint="eastAsia"/>
        </w:rPr>
        <w:t>を求めて</w:t>
      </w:r>
      <w:r w:rsidR="00C373B0">
        <w:rPr>
          <w:rFonts w:hint="eastAsia"/>
        </w:rPr>
        <w:t>いかねばならない。</w:t>
      </w:r>
    </w:p>
    <w:p w14:paraId="0AB39557" w14:textId="77777777" w:rsidR="00C373B0" w:rsidRDefault="00C373B0" w:rsidP="00C373B0">
      <w:pPr>
        <w:pStyle w:val="a3"/>
        <w:ind w:left="960"/>
      </w:pPr>
    </w:p>
    <w:p w14:paraId="112BE5F0" w14:textId="7503E18A" w:rsidR="00B861BF" w:rsidRDefault="005E2E71" w:rsidP="00B554F3">
      <w:pPr>
        <w:pStyle w:val="a3"/>
        <w:numPr>
          <w:ilvl w:val="0"/>
          <w:numId w:val="7"/>
        </w:numPr>
        <w:ind w:leftChars="0"/>
      </w:pPr>
      <w:r>
        <w:rPr>
          <w:rFonts w:hint="eastAsia"/>
        </w:rPr>
        <w:t>医療分野については、</w:t>
      </w:r>
      <w:r w:rsidR="00C373B0">
        <w:rPr>
          <w:rFonts w:hint="eastAsia"/>
        </w:rPr>
        <w:t>小</w:t>
      </w:r>
      <w:r w:rsidR="00C373B0" w:rsidRPr="00C373B0">
        <w:t>児・周産期医療、救急医療、精神医療など地域に不可欠な医療提供体制の維持・充実を掲げたこと</w:t>
      </w:r>
      <w:r w:rsidR="00C373B0">
        <w:rPr>
          <w:rFonts w:hint="eastAsia"/>
        </w:rPr>
        <w:t>は</w:t>
      </w:r>
      <w:r w:rsidR="00C373B0" w:rsidRPr="00C373B0">
        <w:t>重要</w:t>
      </w:r>
      <w:r w:rsidR="00C373B0">
        <w:rPr>
          <w:rFonts w:hint="eastAsia"/>
        </w:rPr>
        <w:t>であるが、</w:t>
      </w:r>
      <w:r w:rsidRPr="005E2E71">
        <w:t>2040</w:t>
      </w:r>
      <w:r w:rsidRPr="005E2E71">
        <w:t>年を見据えた病床適正化や医療機関の連携・再編・集約化は、地域医療を支える公立病院の役割を十分踏まえ、住民の医療アクセスを損なわないことが前提である。医師偏在対策や医療人材の確保</w:t>
      </w:r>
      <w:r w:rsidR="009A5058">
        <w:rPr>
          <w:rFonts w:hint="eastAsia"/>
        </w:rPr>
        <w:t>、</w:t>
      </w:r>
      <w:r w:rsidRPr="005E2E71">
        <w:t>医療機関</w:t>
      </w:r>
      <w:r w:rsidR="00C373B0">
        <w:rPr>
          <w:rFonts w:hint="eastAsia"/>
        </w:rPr>
        <w:t>の</w:t>
      </w:r>
      <w:r w:rsidRPr="005E2E71">
        <w:t>ＤＸ・ＡＸの推進に</w:t>
      </w:r>
      <w:r w:rsidR="00C373B0">
        <w:rPr>
          <w:rFonts w:hint="eastAsia"/>
        </w:rPr>
        <w:t>ついては</w:t>
      </w:r>
      <w:r w:rsidRPr="005E2E71">
        <w:t>、</w:t>
      </w:r>
      <w:r w:rsidR="00C373B0">
        <w:rPr>
          <w:rFonts w:hint="eastAsia"/>
        </w:rPr>
        <w:t>地域の実情を踏まえるとともに、とくに、システム関係経費は、</w:t>
      </w:r>
      <w:r w:rsidRPr="005E2E71">
        <w:t>国の責任によ</w:t>
      </w:r>
      <w:r w:rsidR="00C373B0">
        <w:rPr>
          <w:rFonts w:hint="eastAsia"/>
        </w:rPr>
        <w:t>り、</w:t>
      </w:r>
      <w:r w:rsidRPr="005E2E71">
        <w:t>十分な財政支援を講じるべきである。</w:t>
      </w:r>
    </w:p>
    <w:p w14:paraId="2E8884CD" w14:textId="77777777" w:rsidR="005E2E71" w:rsidRPr="00B554F3" w:rsidRDefault="005E2E71" w:rsidP="00C373B0"/>
    <w:p w14:paraId="3A98707F" w14:textId="1ED4F9EB" w:rsidR="00807C12" w:rsidRDefault="00C373B0" w:rsidP="00B554F3">
      <w:pPr>
        <w:pStyle w:val="a3"/>
        <w:numPr>
          <w:ilvl w:val="0"/>
          <w:numId w:val="7"/>
        </w:numPr>
        <w:ind w:leftChars="0"/>
      </w:pPr>
      <w:r>
        <w:rPr>
          <w:rFonts w:hint="eastAsia"/>
        </w:rPr>
        <w:t>飲食料品の消費税の扱いについては</w:t>
      </w:r>
      <w:r w:rsidR="00807C12" w:rsidRPr="00B554F3">
        <w:rPr>
          <w:rFonts w:hint="eastAsia"/>
        </w:rPr>
        <w:t>、</w:t>
      </w:r>
      <w:r>
        <w:rPr>
          <w:rFonts w:hint="eastAsia"/>
        </w:rPr>
        <w:t>社会保障国民会議の中間とりまとめを踏まえ、８月上旬に方針を決定するとし</w:t>
      </w:r>
      <w:r w:rsidR="00AD6DFA" w:rsidRPr="00B554F3">
        <w:rPr>
          <w:rFonts w:hint="eastAsia"/>
        </w:rPr>
        <w:t>、</w:t>
      </w:r>
      <w:r>
        <w:rPr>
          <w:rFonts w:hint="eastAsia"/>
        </w:rPr>
        <w:t>給付付き税額控除の制度設計とともに</w:t>
      </w:r>
      <w:r w:rsidR="00CA72F5">
        <w:rPr>
          <w:rFonts w:hint="eastAsia"/>
        </w:rPr>
        <w:t>、</w:t>
      </w:r>
      <w:r w:rsidR="00AD6DFA" w:rsidRPr="00B554F3">
        <w:rPr>
          <w:rFonts w:hint="eastAsia"/>
        </w:rPr>
        <w:t>結論を先送りした。</w:t>
      </w:r>
      <w:r w:rsidR="005C668A">
        <w:rPr>
          <w:rFonts w:hint="eastAsia"/>
        </w:rPr>
        <w:t>国・地方の社会保障４経費</w:t>
      </w:r>
      <w:r w:rsidR="005C668A">
        <w:rPr>
          <w:rFonts w:hint="eastAsia"/>
        </w:rPr>
        <w:t>48.9</w:t>
      </w:r>
      <w:r w:rsidR="005C668A">
        <w:rPr>
          <w:rFonts w:hint="eastAsia"/>
        </w:rPr>
        <w:t>兆円に対し、</w:t>
      </w:r>
      <w:r w:rsidR="00FD4878">
        <w:rPr>
          <w:rFonts w:hint="eastAsia"/>
        </w:rPr>
        <w:t>社会保障の基幹税である消費税は、</w:t>
      </w:r>
      <w:r w:rsidR="005C668A">
        <w:rPr>
          <w:rFonts w:hint="eastAsia"/>
        </w:rPr>
        <w:t>消費税</w:t>
      </w:r>
      <w:r w:rsidR="00FD4878">
        <w:rPr>
          <w:rFonts w:hint="eastAsia"/>
        </w:rPr>
        <w:t>（地方交付税原資分を含む）および</w:t>
      </w:r>
      <w:r w:rsidR="005C668A">
        <w:rPr>
          <w:rFonts w:hint="eastAsia"/>
        </w:rPr>
        <w:lastRenderedPageBreak/>
        <w:t>地方消費税の総額は</w:t>
      </w:r>
      <w:r w:rsidR="005C668A">
        <w:rPr>
          <w:rFonts w:hint="eastAsia"/>
        </w:rPr>
        <w:t>34</w:t>
      </w:r>
      <w:r w:rsidR="005C668A">
        <w:rPr>
          <w:rFonts w:hint="eastAsia"/>
        </w:rPr>
        <w:t>兆円であり、</w:t>
      </w:r>
      <w:r w:rsidR="00FD4878">
        <w:rPr>
          <w:rFonts w:hint="eastAsia"/>
        </w:rPr>
        <w:t>すでに</w:t>
      </w:r>
      <w:r w:rsidR="00AD6DFA" w:rsidRPr="00B554F3">
        <w:rPr>
          <w:rFonts w:hint="eastAsia"/>
        </w:rPr>
        <w:t>社会保障費は賄えない</w:t>
      </w:r>
      <w:r w:rsidR="005C668A">
        <w:rPr>
          <w:rFonts w:hint="eastAsia"/>
        </w:rPr>
        <w:t>現実がある。さらに、社会保障国民会議において、飲食料品の消費税を</w:t>
      </w:r>
      <w:r w:rsidR="005C668A">
        <w:rPr>
          <w:rFonts w:hint="eastAsia"/>
        </w:rPr>
        <w:t>1</w:t>
      </w:r>
      <w:r w:rsidR="005C668A">
        <w:rPr>
          <w:rFonts w:hint="eastAsia"/>
        </w:rPr>
        <w:t>％に引き下げた場合、</w:t>
      </w:r>
      <w:r w:rsidR="00955A03">
        <w:rPr>
          <w:rFonts w:hint="eastAsia"/>
        </w:rPr>
        <w:t>地方税と地方交付税</w:t>
      </w:r>
      <w:r w:rsidR="009B1599">
        <w:rPr>
          <w:rFonts w:hint="eastAsia"/>
        </w:rPr>
        <w:t>の合計で</w:t>
      </w:r>
      <w:r w:rsidR="005C668A">
        <w:rPr>
          <w:rFonts w:hint="eastAsia"/>
        </w:rPr>
        <w:t>1.6</w:t>
      </w:r>
      <w:r w:rsidR="005C668A">
        <w:rPr>
          <w:rFonts w:hint="eastAsia"/>
        </w:rPr>
        <w:t>兆円もの</w:t>
      </w:r>
      <w:r w:rsidR="00AD6DFA" w:rsidRPr="00B554F3">
        <w:rPr>
          <w:rFonts w:hint="eastAsia"/>
        </w:rPr>
        <w:t>財源不足が生</w:t>
      </w:r>
      <w:r w:rsidR="005C668A">
        <w:rPr>
          <w:rFonts w:hint="eastAsia"/>
        </w:rPr>
        <w:t>じるとの試算が示されているが、これまでの議論で</w:t>
      </w:r>
      <w:r w:rsidR="00E23EE4">
        <w:rPr>
          <w:rFonts w:hint="eastAsia"/>
        </w:rPr>
        <w:t>、</w:t>
      </w:r>
      <w:r w:rsidR="00FD4878">
        <w:rPr>
          <w:rFonts w:hint="eastAsia"/>
        </w:rPr>
        <w:t>安定かつ確実な</w:t>
      </w:r>
      <w:r w:rsidR="005C668A" w:rsidRPr="00B554F3">
        <w:rPr>
          <w:rFonts w:hint="eastAsia"/>
        </w:rPr>
        <w:t>代替財源</w:t>
      </w:r>
      <w:r w:rsidR="001D77F5">
        <w:rPr>
          <w:rFonts w:hint="eastAsia"/>
        </w:rPr>
        <w:t>が</w:t>
      </w:r>
      <w:r w:rsidR="005C668A">
        <w:rPr>
          <w:rFonts w:hint="eastAsia"/>
        </w:rPr>
        <w:t>示されていない。</w:t>
      </w:r>
      <w:r w:rsidR="00FD4878">
        <w:rPr>
          <w:rFonts w:hint="eastAsia"/>
        </w:rPr>
        <w:t>代替財源の</w:t>
      </w:r>
      <w:r w:rsidR="00173531">
        <w:rPr>
          <w:rFonts w:hint="eastAsia"/>
        </w:rPr>
        <w:t>あての</w:t>
      </w:r>
      <w:r w:rsidR="001D77F5">
        <w:rPr>
          <w:rFonts w:hint="eastAsia"/>
        </w:rPr>
        <w:t>ないままの</w:t>
      </w:r>
      <w:r w:rsidR="00FD4878">
        <w:rPr>
          <w:rFonts w:hint="eastAsia"/>
        </w:rPr>
        <w:t>消費税の引き下げは、</w:t>
      </w:r>
      <w:r w:rsidR="00AD6DFA" w:rsidRPr="00B554F3">
        <w:rPr>
          <w:rFonts w:hint="eastAsia"/>
        </w:rPr>
        <w:t>「</w:t>
      </w:r>
      <w:r w:rsidR="00FD4878">
        <w:rPr>
          <w:rFonts w:hint="eastAsia"/>
        </w:rPr>
        <w:t>無責任な</w:t>
      </w:r>
      <w:r w:rsidR="00AD6DFA" w:rsidRPr="00B554F3">
        <w:rPr>
          <w:rFonts w:hint="eastAsia"/>
        </w:rPr>
        <w:t>積極財政」に</w:t>
      </w:r>
      <w:r w:rsidR="00FD4878">
        <w:rPr>
          <w:rFonts w:hint="eastAsia"/>
        </w:rPr>
        <w:t>ほかならず</w:t>
      </w:r>
      <w:r w:rsidR="00AD6DFA" w:rsidRPr="00B554F3">
        <w:rPr>
          <w:rFonts w:hint="eastAsia"/>
        </w:rPr>
        <w:t>、</w:t>
      </w:r>
      <w:r w:rsidR="00BD42B9">
        <w:rPr>
          <w:rFonts w:hint="eastAsia"/>
        </w:rPr>
        <w:t>断じて</w:t>
      </w:r>
      <w:r w:rsidR="00AD6DFA" w:rsidRPr="00B554F3">
        <w:rPr>
          <w:rFonts w:hint="eastAsia"/>
        </w:rPr>
        <w:t>容認でき</w:t>
      </w:r>
      <w:r w:rsidR="00FD4878">
        <w:rPr>
          <w:rFonts w:hint="eastAsia"/>
        </w:rPr>
        <w:t>ない。</w:t>
      </w:r>
      <w:r w:rsidR="009C4ED9">
        <w:rPr>
          <w:rFonts w:hint="eastAsia"/>
        </w:rPr>
        <w:t>給付付き税額控除の制度設計とあわせて、政府の動向を監視しなければならない。</w:t>
      </w:r>
    </w:p>
    <w:p w14:paraId="2F2D8076" w14:textId="77777777" w:rsidR="00B53DCC" w:rsidRPr="00B554F3" w:rsidRDefault="00B53DCC" w:rsidP="00B53DCC"/>
    <w:p w14:paraId="56145D90" w14:textId="28F2A571" w:rsidR="00CA72F5" w:rsidRDefault="00807C12" w:rsidP="00695D98">
      <w:pPr>
        <w:pStyle w:val="a3"/>
        <w:numPr>
          <w:ilvl w:val="0"/>
          <w:numId w:val="7"/>
        </w:numPr>
        <w:ind w:leftChars="0"/>
      </w:pPr>
      <w:r w:rsidRPr="00B554F3">
        <w:t>地方</w:t>
      </w:r>
      <w:r w:rsidR="00FD4878">
        <w:rPr>
          <w:rFonts w:hint="eastAsia"/>
        </w:rPr>
        <w:t>一般財源総額は、</w:t>
      </w:r>
      <w:r w:rsidR="00FD4878">
        <w:rPr>
          <w:rFonts w:hint="eastAsia"/>
        </w:rPr>
        <w:t>2026</w:t>
      </w:r>
      <w:r w:rsidR="00FD4878">
        <w:rPr>
          <w:rFonts w:hint="eastAsia"/>
        </w:rPr>
        <w:t>年度の</w:t>
      </w:r>
      <w:r w:rsidRPr="00B554F3">
        <w:t>地方財政計画の水準を下回らないよう同水準を確保</w:t>
      </w:r>
      <w:r w:rsidR="00EC2F8B">
        <w:rPr>
          <w:rFonts w:hint="eastAsia"/>
        </w:rPr>
        <w:t>する</w:t>
      </w:r>
      <w:r w:rsidR="00FD4878">
        <w:rPr>
          <w:rFonts w:hint="eastAsia"/>
        </w:rPr>
        <w:t>とし</w:t>
      </w:r>
      <w:r w:rsidR="00CE3476">
        <w:rPr>
          <w:rFonts w:hint="eastAsia"/>
        </w:rPr>
        <w:t>た。</w:t>
      </w:r>
      <w:r w:rsidR="00695D98">
        <w:rPr>
          <w:rFonts w:hint="eastAsia"/>
        </w:rPr>
        <w:t>しかし、</w:t>
      </w:r>
      <w:r w:rsidR="00FD4878">
        <w:rPr>
          <w:rFonts w:hint="eastAsia"/>
        </w:rPr>
        <w:t>急騰する物価</w:t>
      </w:r>
      <w:r w:rsidR="00695D98">
        <w:rPr>
          <w:rFonts w:hint="eastAsia"/>
        </w:rPr>
        <w:t>への対応</w:t>
      </w:r>
      <w:r w:rsidR="005E4DE6">
        <w:rPr>
          <w:rFonts w:hint="eastAsia"/>
        </w:rPr>
        <w:t>と</w:t>
      </w:r>
      <w:r w:rsidR="001D77F5">
        <w:rPr>
          <w:rFonts w:hint="eastAsia"/>
        </w:rPr>
        <w:t>賃上げ環境</w:t>
      </w:r>
      <w:r w:rsidR="00EC2F8B">
        <w:rPr>
          <w:rFonts w:hint="eastAsia"/>
        </w:rPr>
        <w:t>の整備</w:t>
      </w:r>
      <w:r w:rsidR="00695D98">
        <w:rPr>
          <w:rFonts w:hint="eastAsia"/>
        </w:rPr>
        <w:t>を実現するために</w:t>
      </w:r>
      <w:r w:rsidR="005E4DE6">
        <w:rPr>
          <w:rFonts w:hint="eastAsia"/>
        </w:rPr>
        <w:t>は</w:t>
      </w:r>
      <w:r w:rsidR="001D77F5">
        <w:rPr>
          <w:rFonts w:hint="eastAsia"/>
        </w:rPr>
        <w:t>、</w:t>
      </w:r>
      <w:r w:rsidR="00E23EE4">
        <w:rPr>
          <w:rFonts w:hint="eastAsia"/>
        </w:rPr>
        <w:t>国の一般歳出の伸び率や、</w:t>
      </w:r>
      <w:r w:rsidR="001D77F5">
        <w:rPr>
          <w:rFonts w:hint="eastAsia"/>
        </w:rPr>
        <w:t>「骨太方針</w:t>
      </w:r>
      <w:r w:rsidR="001D77F5">
        <w:rPr>
          <w:rFonts w:hint="eastAsia"/>
        </w:rPr>
        <w:t>2024</w:t>
      </w:r>
      <w:r w:rsidR="001D77F5">
        <w:rPr>
          <w:rFonts w:hint="eastAsia"/>
        </w:rPr>
        <w:t>」で定めた前年</w:t>
      </w:r>
      <w:r w:rsidR="00EC2F8B">
        <w:rPr>
          <w:rFonts w:hint="eastAsia"/>
        </w:rPr>
        <w:t>同水準ルール</w:t>
      </w:r>
      <w:r w:rsidR="005E4DE6">
        <w:rPr>
          <w:rFonts w:hint="eastAsia"/>
        </w:rPr>
        <w:t>にこだわることなく、</w:t>
      </w:r>
      <w:r w:rsidR="009A5058">
        <w:rPr>
          <w:rFonts w:hint="eastAsia"/>
        </w:rPr>
        <w:t>「</w:t>
      </w:r>
      <w:r w:rsidR="00CE3476">
        <w:rPr>
          <w:rFonts w:hint="eastAsia"/>
        </w:rPr>
        <w:t>経済・物価動向を的確に反映し、</w:t>
      </w:r>
      <w:r w:rsidR="00EC2F8B">
        <w:rPr>
          <w:rFonts w:hint="eastAsia"/>
        </w:rPr>
        <w:t>一般財源総額の増額確保</w:t>
      </w:r>
      <w:r w:rsidR="005F457B">
        <w:rPr>
          <w:rFonts w:hint="eastAsia"/>
        </w:rPr>
        <w:t>が</w:t>
      </w:r>
      <w:r w:rsidR="00EC2F8B">
        <w:rPr>
          <w:rFonts w:hint="eastAsia"/>
        </w:rPr>
        <w:t>当然に必要で</w:t>
      </w:r>
      <w:r w:rsidR="005E4DE6">
        <w:rPr>
          <w:rFonts w:hint="eastAsia"/>
        </w:rPr>
        <w:t>ある。</w:t>
      </w:r>
      <w:r w:rsidR="00CA72F5">
        <w:rPr>
          <w:rFonts w:hint="eastAsia"/>
        </w:rPr>
        <w:t>あわせて、</w:t>
      </w:r>
      <w:r w:rsidR="00EC2F8B">
        <w:rPr>
          <w:rFonts w:hint="eastAsia"/>
        </w:rPr>
        <w:t>会計年度任用職員を含め</w:t>
      </w:r>
      <w:r w:rsidR="00CA72F5">
        <w:rPr>
          <w:rFonts w:hint="eastAsia"/>
        </w:rPr>
        <w:t>た</w:t>
      </w:r>
      <w:r w:rsidR="00EC2F8B">
        <w:rPr>
          <w:rFonts w:hint="eastAsia"/>
        </w:rPr>
        <w:t>、給与改善費の確保を求めていかねばならない。</w:t>
      </w:r>
      <w:r w:rsidR="00E23EE4">
        <w:br/>
      </w:r>
      <w:r w:rsidR="00E23EE4">
        <w:rPr>
          <w:rFonts w:hint="eastAsia"/>
        </w:rPr>
        <w:t xml:space="preserve">　</w:t>
      </w:r>
      <w:r w:rsidR="00CE3476">
        <w:rPr>
          <w:rFonts w:hint="eastAsia"/>
        </w:rPr>
        <w:t>一方、前年</w:t>
      </w:r>
      <w:r w:rsidR="00CE3476" w:rsidRPr="00CE3476">
        <w:t>の</w:t>
      </w:r>
      <w:r w:rsidR="00CE3476">
        <w:rPr>
          <w:rFonts w:hint="eastAsia"/>
        </w:rPr>
        <w:t>「</w:t>
      </w:r>
      <w:r w:rsidR="00CE3476" w:rsidRPr="00CE3476">
        <w:t>骨太方針</w:t>
      </w:r>
      <w:r w:rsidR="00CE3476">
        <w:rPr>
          <w:rFonts w:hint="eastAsia"/>
        </w:rPr>
        <w:t>」</w:t>
      </w:r>
      <w:r w:rsidR="00CE3476" w:rsidRPr="00CE3476">
        <w:t>では</w:t>
      </w:r>
      <w:r w:rsidR="00CE3476">
        <w:rPr>
          <w:rFonts w:hint="eastAsia"/>
        </w:rPr>
        <w:t>、</w:t>
      </w:r>
      <w:r w:rsidR="00591595">
        <w:rPr>
          <w:rFonts w:hint="eastAsia"/>
        </w:rPr>
        <w:t>地方自治体の</w:t>
      </w:r>
      <w:r w:rsidR="00CE3476" w:rsidRPr="00CE3476">
        <w:t>計画策定の効率化</w:t>
      </w:r>
      <w:r w:rsidR="00CE3476">
        <w:rPr>
          <w:rFonts w:hint="eastAsia"/>
        </w:rPr>
        <w:t>や経由事務の廃止など、</w:t>
      </w:r>
      <w:r w:rsidR="00CE3476" w:rsidRPr="00CE3476">
        <w:t>国の関与や制度そのものを見直すことで自治体の負担軽減を</w:t>
      </w:r>
      <w:r w:rsidR="00CE3476">
        <w:rPr>
          <w:rFonts w:hint="eastAsia"/>
        </w:rPr>
        <w:t>はかる</w:t>
      </w:r>
      <w:r w:rsidR="00CE3476" w:rsidRPr="00CE3476">
        <w:t>姿勢が示されていたが</w:t>
      </w:r>
      <w:r w:rsidR="00591595">
        <w:rPr>
          <w:rFonts w:hint="eastAsia"/>
        </w:rPr>
        <w:t>、</w:t>
      </w:r>
      <w:r w:rsidR="00CE3476" w:rsidRPr="00CE3476">
        <w:t>DX</w:t>
      </w:r>
      <w:r w:rsidR="00736924">
        <w:rPr>
          <w:rFonts w:hint="eastAsia"/>
        </w:rPr>
        <w:t>・</w:t>
      </w:r>
      <w:r w:rsidR="00736924">
        <w:rPr>
          <w:rFonts w:hint="eastAsia"/>
        </w:rPr>
        <w:t>AX</w:t>
      </w:r>
      <w:r w:rsidR="00CE3476" w:rsidRPr="00CE3476">
        <w:t>による生産性向上に主眼が置かれ、「地方分権</w:t>
      </w:r>
      <w:r w:rsidR="00591595">
        <w:rPr>
          <w:rFonts w:hint="eastAsia"/>
        </w:rPr>
        <w:t>改革</w:t>
      </w:r>
      <w:r w:rsidR="00CE3476" w:rsidRPr="00CE3476">
        <w:t>」の文言も</w:t>
      </w:r>
      <w:r w:rsidR="00591595">
        <w:rPr>
          <w:rFonts w:hint="eastAsia"/>
        </w:rPr>
        <w:t>消えた</w:t>
      </w:r>
      <w:r w:rsidR="00CE3476" w:rsidRPr="00CE3476">
        <w:t>。国が整備する標準的なシステムへの適合を通じた効率化へと政策の重心が移っており、地方分権改革からの逆行</w:t>
      </w:r>
      <w:r w:rsidR="009A5058" w:rsidRPr="009A5058">
        <w:t>のみならず、現場が求める実質的な負担軽減に</w:t>
      </w:r>
      <w:r w:rsidR="00E23EE4">
        <w:rPr>
          <w:rFonts w:hint="eastAsia"/>
        </w:rPr>
        <w:t>つながらないことが懸念される。</w:t>
      </w:r>
    </w:p>
    <w:p w14:paraId="175784C5" w14:textId="77777777" w:rsidR="00CA72F5" w:rsidRPr="00695D98" w:rsidRDefault="00CA72F5" w:rsidP="00CA72F5">
      <w:pPr>
        <w:pStyle w:val="a3"/>
        <w:ind w:leftChars="0" w:left="440"/>
      </w:pPr>
    </w:p>
    <w:p w14:paraId="44C2C576" w14:textId="63DC4020" w:rsidR="00C3694C" w:rsidRDefault="00591595" w:rsidP="00C3694C">
      <w:pPr>
        <w:pStyle w:val="a3"/>
        <w:numPr>
          <w:ilvl w:val="0"/>
          <w:numId w:val="7"/>
        </w:numPr>
        <w:ind w:leftChars="0"/>
      </w:pPr>
      <w:r>
        <w:rPr>
          <w:rFonts w:hint="eastAsia"/>
        </w:rPr>
        <w:t>前年の「骨太方針」では、東京一極集中の是正にむけて、</w:t>
      </w:r>
      <w:r w:rsidR="0018128D">
        <w:rPr>
          <w:rFonts w:hint="eastAsia"/>
        </w:rPr>
        <w:t>東京圏から</w:t>
      </w:r>
      <w:r w:rsidR="00547A22">
        <w:rPr>
          <w:rFonts w:hint="eastAsia"/>
        </w:rPr>
        <w:t>各地に</w:t>
      </w:r>
      <w:r w:rsidR="0018128D">
        <w:rPr>
          <w:rFonts w:hint="eastAsia"/>
        </w:rPr>
        <w:t>若者の流れを倍増させることや、人や企業の地方分散を推進する政策が強調されていた</w:t>
      </w:r>
      <w:r w:rsidR="00224CF6">
        <w:rPr>
          <w:rFonts w:hint="eastAsia"/>
        </w:rPr>
        <w:t>。しかし、</w:t>
      </w:r>
      <w:r w:rsidR="003938C1">
        <w:rPr>
          <w:rFonts w:hint="eastAsia"/>
        </w:rPr>
        <w:t>「骨太方針</w:t>
      </w:r>
      <w:r w:rsidR="003938C1">
        <w:rPr>
          <w:rFonts w:hint="eastAsia"/>
        </w:rPr>
        <w:t>202</w:t>
      </w:r>
      <w:r w:rsidR="00224CF6">
        <w:rPr>
          <w:rFonts w:hint="eastAsia"/>
        </w:rPr>
        <w:t>6</w:t>
      </w:r>
      <w:r w:rsidR="003938C1">
        <w:rPr>
          <w:rFonts w:hint="eastAsia"/>
        </w:rPr>
        <w:t>」では、</w:t>
      </w:r>
      <w:r w:rsidR="0018128D">
        <w:rPr>
          <w:rFonts w:hint="eastAsia"/>
        </w:rPr>
        <w:t>「</w:t>
      </w:r>
      <w:r w:rsidR="00547A22">
        <w:rPr>
          <w:rFonts w:hint="eastAsia"/>
        </w:rPr>
        <w:t>多極分散」を掲げ</w:t>
      </w:r>
      <w:r w:rsidR="008379C8">
        <w:rPr>
          <w:rFonts w:hint="eastAsia"/>
        </w:rPr>
        <w:t>つつも</w:t>
      </w:r>
      <w:r w:rsidR="00547A22">
        <w:rPr>
          <w:rFonts w:hint="eastAsia"/>
        </w:rPr>
        <w:t>、副首都を中心とする拠点形成のみ</w:t>
      </w:r>
      <w:r w:rsidR="008379C8">
        <w:rPr>
          <w:rFonts w:hint="eastAsia"/>
        </w:rPr>
        <w:t>が</w:t>
      </w:r>
      <w:r w:rsidR="00547A22">
        <w:rPr>
          <w:rFonts w:hint="eastAsia"/>
        </w:rPr>
        <w:t>強調されている</w:t>
      </w:r>
      <w:r w:rsidR="003938C1">
        <w:rPr>
          <w:rFonts w:hint="eastAsia"/>
        </w:rPr>
        <w:t>。</w:t>
      </w:r>
      <w:r w:rsidR="00547A22">
        <w:rPr>
          <w:rFonts w:hint="eastAsia"/>
        </w:rPr>
        <w:t>副首都の整備は</w:t>
      </w:r>
      <w:r w:rsidR="003938C1">
        <w:rPr>
          <w:rFonts w:hint="eastAsia"/>
        </w:rPr>
        <w:t>、</w:t>
      </w:r>
      <w:r w:rsidR="00547A22">
        <w:rPr>
          <w:rFonts w:hint="eastAsia"/>
        </w:rPr>
        <w:t>特定</w:t>
      </w:r>
      <w:r w:rsidR="003938C1">
        <w:rPr>
          <w:rFonts w:hint="eastAsia"/>
        </w:rPr>
        <w:t>の拠点</w:t>
      </w:r>
      <w:r w:rsidR="00547A22">
        <w:rPr>
          <w:rFonts w:hint="eastAsia"/>
        </w:rPr>
        <w:t>への</w:t>
      </w:r>
      <w:r w:rsidR="009A5058">
        <w:rPr>
          <w:rFonts w:hint="eastAsia"/>
        </w:rPr>
        <w:t>機能の</w:t>
      </w:r>
      <w:r w:rsidR="00547A22">
        <w:rPr>
          <w:rFonts w:hint="eastAsia"/>
        </w:rPr>
        <w:t>集約であり、</w:t>
      </w:r>
      <w:r w:rsidR="003938C1">
        <w:rPr>
          <w:rFonts w:hint="eastAsia"/>
        </w:rPr>
        <w:t>「</w:t>
      </w:r>
      <w:r w:rsidR="00547A22">
        <w:rPr>
          <w:rFonts w:hint="eastAsia"/>
        </w:rPr>
        <w:t>東京一極集中」が「東京都と副首都の二極化」に</w:t>
      </w:r>
      <w:r w:rsidR="003938C1">
        <w:rPr>
          <w:rFonts w:hint="eastAsia"/>
        </w:rPr>
        <w:t>置き換わるだけで、地方圏の衰退</w:t>
      </w:r>
      <w:r w:rsidR="0022634D">
        <w:rPr>
          <w:rFonts w:hint="eastAsia"/>
        </w:rPr>
        <w:t>は</w:t>
      </w:r>
      <w:r w:rsidR="003938C1">
        <w:rPr>
          <w:rFonts w:hint="eastAsia"/>
        </w:rPr>
        <w:t>進み、「多極分散」に逆行するものと言わざるを得ない。</w:t>
      </w:r>
      <w:r w:rsidR="009A5058">
        <w:rPr>
          <w:rFonts w:hint="eastAsia"/>
        </w:rPr>
        <w:t>さらに、</w:t>
      </w:r>
      <w:r w:rsidR="003938C1">
        <w:rPr>
          <w:rFonts w:hint="eastAsia"/>
        </w:rPr>
        <w:t>副首都</w:t>
      </w:r>
      <w:r w:rsidR="009A5058">
        <w:rPr>
          <w:rFonts w:hint="eastAsia"/>
        </w:rPr>
        <w:t>法案の審議で明らかにされた通り</w:t>
      </w:r>
      <w:r w:rsidR="003938C1">
        <w:rPr>
          <w:rFonts w:hint="eastAsia"/>
        </w:rPr>
        <w:t>、</w:t>
      </w:r>
      <w:r w:rsidR="009A5058">
        <w:rPr>
          <w:rFonts w:hint="eastAsia"/>
        </w:rPr>
        <w:t>副首都整備にかかる財政規模、財源ともに不透明であり、</w:t>
      </w:r>
      <w:r w:rsidR="00A3644B">
        <w:rPr>
          <w:rFonts w:hint="eastAsia"/>
        </w:rPr>
        <w:t>2040</w:t>
      </w:r>
      <w:r w:rsidR="00A3644B">
        <w:rPr>
          <w:rFonts w:hint="eastAsia"/>
        </w:rPr>
        <w:t>年までの莫大な官民投資の一環として、</w:t>
      </w:r>
      <w:r w:rsidR="003938C1">
        <w:rPr>
          <w:rFonts w:hint="eastAsia"/>
        </w:rPr>
        <w:t>特定拠点への利益誘導</w:t>
      </w:r>
      <w:r w:rsidR="00E23EE4">
        <w:rPr>
          <w:rFonts w:hint="eastAsia"/>
        </w:rPr>
        <w:t>と、</w:t>
      </w:r>
      <w:r w:rsidR="00CA72F5">
        <w:rPr>
          <w:rFonts w:hint="eastAsia"/>
        </w:rPr>
        <w:t>無秩序かつ莫大な</w:t>
      </w:r>
      <w:r w:rsidR="00A3644B">
        <w:rPr>
          <w:rFonts w:hint="eastAsia"/>
        </w:rPr>
        <w:t>財源が投入</w:t>
      </w:r>
      <w:r w:rsidR="00736924">
        <w:rPr>
          <w:rFonts w:hint="eastAsia"/>
        </w:rPr>
        <w:t>される</w:t>
      </w:r>
      <w:r w:rsidR="00154026">
        <w:rPr>
          <w:rFonts w:hint="eastAsia"/>
        </w:rPr>
        <w:t>可能性</w:t>
      </w:r>
      <w:r w:rsidR="00A3644B">
        <w:rPr>
          <w:rFonts w:hint="eastAsia"/>
        </w:rPr>
        <w:t>があり、</w:t>
      </w:r>
      <w:r w:rsidR="00E23EE4">
        <w:rPr>
          <w:rFonts w:hint="eastAsia"/>
        </w:rPr>
        <w:t>厳しく</w:t>
      </w:r>
      <w:r w:rsidR="00A3644B">
        <w:rPr>
          <w:rFonts w:hint="eastAsia"/>
        </w:rPr>
        <w:t>監視</w:t>
      </w:r>
      <w:r w:rsidR="00E23EE4">
        <w:rPr>
          <w:rFonts w:hint="eastAsia"/>
        </w:rPr>
        <w:t>する</w:t>
      </w:r>
      <w:r w:rsidR="00A3644B">
        <w:rPr>
          <w:rFonts w:hint="eastAsia"/>
        </w:rPr>
        <w:t>必要</w:t>
      </w:r>
      <w:r w:rsidR="00E23EE4">
        <w:rPr>
          <w:rFonts w:hint="eastAsia"/>
        </w:rPr>
        <w:t>が</w:t>
      </w:r>
      <w:r w:rsidR="00A3644B">
        <w:rPr>
          <w:rFonts w:hint="eastAsia"/>
        </w:rPr>
        <w:t>ある。</w:t>
      </w:r>
    </w:p>
    <w:p w14:paraId="7F1E08EB" w14:textId="77777777" w:rsidR="00C3694C" w:rsidRDefault="00C3694C" w:rsidP="00C3694C">
      <w:pPr>
        <w:pStyle w:val="a3"/>
        <w:ind w:left="960"/>
      </w:pPr>
    </w:p>
    <w:p w14:paraId="5FDD7503" w14:textId="1395065C" w:rsidR="00C3694C" w:rsidRDefault="00C3694C" w:rsidP="0022634D">
      <w:pPr>
        <w:pStyle w:val="a3"/>
        <w:numPr>
          <w:ilvl w:val="0"/>
          <w:numId w:val="7"/>
        </w:numPr>
        <w:ind w:leftChars="0"/>
      </w:pPr>
      <w:r w:rsidRPr="00C3694C">
        <w:t>安全保障については、「国家安全保障戦略」、「国家防衛戦略」及び「防衛力整備計画」の「三文書」</w:t>
      </w:r>
      <w:r w:rsidR="004E23F8">
        <w:rPr>
          <w:rFonts w:hint="eastAsia"/>
        </w:rPr>
        <w:t>に</w:t>
      </w:r>
      <w:r w:rsidRPr="00C3694C">
        <w:t>基づき、装備・体制の両面で、５年以内</w:t>
      </w:r>
      <w:r w:rsidR="003A4D16">
        <w:rPr>
          <w:rFonts w:hint="eastAsia"/>
        </w:rPr>
        <w:t>で</w:t>
      </w:r>
      <w:r w:rsidRPr="00C3694C">
        <w:t>防衛力</w:t>
      </w:r>
      <w:r w:rsidR="00736924">
        <w:rPr>
          <w:rFonts w:hint="eastAsia"/>
        </w:rPr>
        <w:t>の</w:t>
      </w:r>
      <w:r w:rsidRPr="00C3694C">
        <w:t>変革を行うこととし</w:t>
      </w:r>
      <w:r w:rsidR="00CC22EA">
        <w:rPr>
          <w:rFonts w:hint="eastAsia"/>
        </w:rPr>
        <w:t>た。</w:t>
      </w:r>
      <w:r w:rsidRPr="00C3694C">
        <w:t>さらに、重要装備品に対する軍需工場の国営化の検討を打ち出</w:t>
      </w:r>
      <w:r w:rsidR="00CC22EA">
        <w:rPr>
          <w:rFonts w:hint="eastAsia"/>
        </w:rPr>
        <w:t>すなど</w:t>
      </w:r>
      <w:r w:rsidRPr="00C3694C">
        <w:t>、「高市カラー」を鮮明にしている。</w:t>
      </w:r>
      <w:r w:rsidR="003A4D16">
        <w:rPr>
          <w:rFonts w:hint="eastAsia"/>
        </w:rPr>
        <w:t>物価高騰、円安傾</w:t>
      </w:r>
      <w:r w:rsidR="003A4D16">
        <w:rPr>
          <w:rFonts w:hint="eastAsia"/>
        </w:rPr>
        <w:lastRenderedPageBreak/>
        <w:t>向、金利上昇が進むなかで、優先すべきは、生活不安の解消であり、防衛力の増強</w:t>
      </w:r>
      <w:r w:rsidR="00CC22EA">
        <w:rPr>
          <w:rFonts w:hint="eastAsia"/>
        </w:rPr>
        <w:t>と防衛費の増額ではない。国民生活の不安解消に全力を挙げるべきである。</w:t>
      </w:r>
    </w:p>
    <w:p w14:paraId="4DDEDC2A" w14:textId="77777777" w:rsidR="00C3694C" w:rsidRDefault="00C3694C" w:rsidP="00C3694C">
      <w:pPr>
        <w:pStyle w:val="a3"/>
        <w:ind w:left="960"/>
      </w:pPr>
    </w:p>
    <w:p w14:paraId="31B3FE62" w14:textId="4B1525F3" w:rsidR="009C4ED9" w:rsidRPr="00B554F3" w:rsidRDefault="00173531" w:rsidP="00C3694C">
      <w:pPr>
        <w:pStyle w:val="a3"/>
        <w:numPr>
          <w:ilvl w:val="0"/>
          <w:numId w:val="7"/>
        </w:numPr>
        <w:ind w:leftChars="0"/>
      </w:pPr>
      <w:r>
        <w:rPr>
          <w:rFonts w:hint="eastAsia"/>
        </w:rPr>
        <w:t>「骨太方針</w:t>
      </w:r>
      <w:r w:rsidR="00736924">
        <w:rPr>
          <w:rFonts w:hint="eastAsia"/>
        </w:rPr>
        <w:t>2026</w:t>
      </w:r>
      <w:r>
        <w:rPr>
          <w:rFonts w:hint="eastAsia"/>
        </w:rPr>
        <w:t>」を受けて、</w:t>
      </w:r>
      <w:r w:rsidR="009C4ED9">
        <w:rPr>
          <w:rFonts w:hint="eastAsia"/>
        </w:rPr>
        <w:t>概算要求、</w:t>
      </w:r>
      <w:r>
        <w:rPr>
          <w:rFonts w:hint="eastAsia"/>
        </w:rPr>
        <w:t>年末の予算編成</w:t>
      </w:r>
      <w:r w:rsidR="009C4ED9">
        <w:rPr>
          <w:rFonts w:hint="eastAsia"/>
        </w:rPr>
        <w:t>作業に移ることになるが、</w:t>
      </w:r>
      <w:r w:rsidR="009038C9">
        <w:rPr>
          <w:rFonts w:hint="eastAsia"/>
        </w:rPr>
        <w:t>物価高</w:t>
      </w:r>
      <w:r w:rsidR="00736924">
        <w:rPr>
          <w:rFonts w:hint="eastAsia"/>
        </w:rPr>
        <w:t>騰</w:t>
      </w:r>
      <w:r w:rsidR="009038C9">
        <w:rPr>
          <w:rFonts w:hint="eastAsia"/>
        </w:rPr>
        <w:t>が進行するなかで、</w:t>
      </w:r>
      <w:r w:rsidR="009C4ED9">
        <w:rPr>
          <w:rFonts w:hint="eastAsia"/>
        </w:rPr>
        <w:t>足元の生活不安は取り除かれて</w:t>
      </w:r>
      <w:r w:rsidR="00BD42B9">
        <w:rPr>
          <w:rFonts w:hint="eastAsia"/>
        </w:rPr>
        <w:t>いない。</w:t>
      </w:r>
      <w:r w:rsidR="009038C9">
        <w:rPr>
          <w:rFonts w:hint="eastAsia"/>
        </w:rPr>
        <w:t>自治労として、</w:t>
      </w:r>
      <w:r w:rsidR="00BD42B9">
        <w:rPr>
          <w:rFonts w:hint="eastAsia"/>
        </w:rPr>
        <w:t>「骨太方針</w:t>
      </w:r>
      <w:r w:rsidR="00736924">
        <w:rPr>
          <w:rFonts w:hint="eastAsia"/>
        </w:rPr>
        <w:t>2026</w:t>
      </w:r>
      <w:r w:rsidR="00BD42B9">
        <w:rPr>
          <w:rFonts w:hint="eastAsia"/>
        </w:rPr>
        <w:t>」に掲げられた課題を注視するとともに、</w:t>
      </w:r>
      <w:r w:rsidR="00E23EE4">
        <w:rPr>
          <w:rFonts w:hint="eastAsia"/>
        </w:rPr>
        <w:t>引き続く、</w:t>
      </w:r>
      <w:r w:rsidR="009C4ED9">
        <w:rPr>
          <w:rFonts w:hint="eastAsia"/>
        </w:rPr>
        <w:t>政府予算要求行動など</w:t>
      </w:r>
      <w:r w:rsidR="00E23EE4">
        <w:rPr>
          <w:rFonts w:hint="eastAsia"/>
        </w:rPr>
        <w:t>を</w:t>
      </w:r>
      <w:r w:rsidR="009C4ED9">
        <w:rPr>
          <w:rFonts w:hint="eastAsia"/>
        </w:rPr>
        <w:t>通じ</w:t>
      </w:r>
      <w:r w:rsidR="00BD42B9">
        <w:rPr>
          <w:rFonts w:hint="eastAsia"/>
        </w:rPr>
        <w:t>て、地方財源の充実と賃金引上げ環境の整備にむけて取り組むこととする。</w:t>
      </w:r>
    </w:p>
    <w:p w14:paraId="0DC62FEE" w14:textId="77777777" w:rsidR="00C029DD" w:rsidRPr="005113AE" w:rsidRDefault="00C029DD" w:rsidP="00B554F3"/>
    <w:p w14:paraId="22AA1C35" w14:textId="5AC96882" w:rsidR="006A0EB6" w:rsidRPr="00B554F3" w:rsidRDefault="006A0EB6" w:rsidP="00B53DCC">
      <w:pPr>
        <w:jc w:val="right"/>
      </w:pPr>
      <w:r w:rsidRPr="00B554F3">
        <w:rPr>
          <w:rFonts w:hint="eastAsia"/>
        </w:rPr>
        <w:t xml:space="preserve">　</w:t>
      </w:r>
      <w:r w:rsidRPr="00B554F3">
        <w:rPr>
          <w:rFonts w:hint="eastAsia"/>
        </w:rPr>
        <w:t>202</w:t>
      </w:r>
      <w:r w:rsidR="00B53DCC">
        <w:rPr>
          <w:rFonts w:hint="eastAsia"/>
        </w:rPr>
        <w:t>6</w:t>
      </w:r>
      <w:r w:rsidR="006E2125" w:rsidRPr="00B554F3">
        <w:rPr>
          <w:rFonts w:hint="eastAsia"/>
        </w:rPr>
        <w:t>年</w:t>
      </w:r>
      <w:r w:rsidR="00B53DCC">
        <w:rPr>
          <w:rFonts w:hint="eastAsia"/>
        </w:rPr>
        <w:t>7</w:t>
      </w:r>
      <w:r w:rsidRPr="00B554F3">
        <w:rPr>
          <w:rFonts w:hint="eastAsia"/>
        </w:rPr>
        <w:t>月</w:t>
      </w:r>
      <w:r w:rsidR="005113AE">
        <w:rPr>
          <w:rFonts w:hint="eastAsia"/>
        </w:rPr>
        <w:t>27</w:t>
      </w:r>
      <w:r w:rsidRPr="00B554F3">
        <w:rPr>
          <w:rFonts w:hint="eastAsia"/>
        </w:rPr>
        <w:t>日</w:t>
      </w:r>
    </w:p>
    <w:p w14:paraId="7308DA8B" w14:textId="703ED80A" w:rsidR="006A0EB6" w:rsidRPr="00B554F3" w:rsidRDefault="006A0EB6" w:rsidP="00B53DCC">
      <w:pPr>
        <w:jc w:val="right"/>
      </w:pPr>
      <w:r w:rsidRPr="00B554F3">
        <w:rPr>
          <w:rFonts w:hint="eastAsia"/>
        </w:rPr>
        <w:t>全日本自治団体労働組合</w:t>
      </w:r>
    </w:p>
    <w:p w14:paraId="2C46C98B" w14:textId="36CB53E7" w:rsidR="006A0EB6" w:rsidRPr="00B554F3" w:rsidRDefault="006A0EB6" w:rsidP="00B53DCC">
      <w:pPr>
        <w:jc w:val="right"/>
      </w:pPr>
      <w:r w:rsidRPr="00B554F3">
        <w:rPr>
          <w:rFonts w:hint="eastAsia"/>
        </w:rPr>
        <w:t>書記長　伊藤　功</w:t>
      </w:r>
    </w:p>
    <w:sectPr w:rsidR="006A0EB6" w:rsidRPr="00B554F3" w:rsidSect="000042AE">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99665" w14:textId="77777777" w:rsidR="003326CF" w:rsidRDefault="003326CF" w:rsidP="00CE36E1">
      <w:r>
        <w:separator/>
      </w:r>
    </w:p>
  </w:endnote>
  <w:endnote w:type="continuationSeparator" w:id="0">
    <w:p w14:paraId="76F1353E" w14:textId="77777777" w:rsidR="003326CF" w:rsidRDefault="003326CF" w:rsidP="00CE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97CB" w14:textId="77777777" w:rsidR="00AC1A96" w:rsidRDefault="00AC1A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B318" w14:textId="77777777" w:rsidR="00AC1A96" w:rsidRDefault="00AC1A9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7CE7" w14:textId="77777777" w:rsidR="00AC1A96" w:rsidRDefault="00AC1A9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7DA6" w14:textId="77777777" w:rsidR="003326CF" w:rsidRDefault="003326CF" w:rsidP="00CE36E1">
      <w:r>
        <w:separator/>
      </w:r>
    </w:p>
  </w:footnote>
  <w:footnote w:type="continuationSeparator" w:id="0">
    <w:p w14:paraId="2764AFB8" w14:textId="77777777" w:rsidR="003326CF" w:rsidRDefault="003326CF" w:rsidP="00CE3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E443" w14:textId="77777777" w:rsidR="00AC1A96" w:rsidRDefault="00AC1A96" w:rsidP="00AC1A9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1FA5" w14:textId="77777777" w:rsidR="00AC1A96" w:rsidRDefault="00AC1A96" w:rsidP="00AC1A9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C180" w14:textId="77777777" w:rsidR="00AC1A96" w:rsidRDefault="00AC1A9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1FA"/>
    <w:multiLevelType w:val="hybridMultilevel"/>
    <w:tmpl w:val="B26A1B44"/>
    <w:lvl w:ilvl="0" w:tplc="0409000F">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15:restartNumberingAfterBreak="0">
    <w:nsid w:val="1BC47624"/>
    <w:multiLevelType w:val="hybridMultilevel"/>
    <w:tmpl w:val="2794AE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A95F90"/>
    <w:multiLevelType w:val="hybridMultilevel"/>
    <w:tmpl w:val="3D4E31F2"/>
    <w:lvl w:ilvl="0" w:tplc="9126D028">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356624"/>
    <w:multiLevelType w:val="hybridMultilevel"/>
    <w:tmpl w:val="615C6A5C"/>
    <w:lvl w:ilvl="0" w:tplc="0409000F">
      <w:start w:val="1"/>
      <w:numFmt w:val="decimal"/>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A4E5BD3"/>
    <w:multiLevelType w:val="hybridMultilevel"/>
    <w:tmpl w:val="01705E6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B386779"/>
    <w:multiLevelType w:val="hybridMultilevel"/>
    <w:tmpl w:val="8E2EE8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212176"/>
    <w:multiLevelType w:val="hybridMultilevel"/>
    <w:tmpl w:val="29C82D7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77358884">
    <w:abstractNumId w:val="5"/>
  </w:num>
  <w:num w:numId="2" w16cid:durableId="235673236">
    <w:abstractNumId w:val="2"/>
  </w:num>
  <w:num w:numId="3" w16cid:durableId="683942367">
    <w:abstractNumId w:val="1"/>
  </w:num>
  <w:num w:numId="4" w16cid:durableId="1854031156">
    <w:abstractNumId w:val="3"/>
  </w:num>
  <w:num w:numId="5" w16cid:durableId="536964193">
    <w:abstractNumId w:val="0"/>
  </w:num>
  <w:num w:numId="6" w16cid:durableId="1591429227">
    <w:abstractNumId w:val="4"/>
  </w:num>
  <w:num w:numId="7" w16cid:durableId="1781222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F7"/>
    <w:rsid w:val="000033BF"/>
    <w:rsid w:val="000042AE"/>
    <w:rsid w:val="00006647"/>
    <w:rsid w:val="00017B5A"/>
    <w:rsid w:val="00026969"/>
    <w:rsid w:val="000301D0"/>
    <w:rsid w:val="00031EAC"/>
    <w:rsid w:val="00032F03"/>
    <w:rsid w:val="0003570D"/>
    <w:rsid w:val="00040DAF"/>
    <w:rsid w:val="00042366"/>
    <w:rsid w:val="00046132"/>
    <w:rsid w:val="00046AD1"/>
    <w:rsid w:val="000473D1"/>
    <w:rsid w:val="00047EFB"/>
    <w:rsid w:val="000505FA"/>
    <w:rsid w:val="00051394"/>
    <w:rsid w:val="00051690"/>
    <w:rsid w:val="0005205D"/>
    <w:rsid w:val="0005543D"/>
    <w:rsid w:val="000566C9"/>
    <w:rsid w:val="0006010F"/>
    <w:rsid w:val="00060A42"/>
    <w:rsid w:val="0006776F"/>
    <w:rsid w:val="00071D65"/>
    <w:rsid w:val="000728D3"/>
    <w:rsid w:val="000739B1"/>
    <w:rsid w:val="000771F5"/>
    <w:rsid w:val="000829F0"/>
    <w:rsid w:val="00083DA2"/>
    <w:rsid w:val="0008668C"/>
    <w:rsid w:val="00090E58"/>
    <w:rsid w:val="00091848"/>
    <w:rsid w:val="000948ED"/>
    <w:rsid w:val="00095A43"/>
    <w:rsid w:val="00096920"/>
    <w:rsid w:val="000A16FE"/>
    <w:rsid w:val="000A4CA7"/>
    <w:rsid w:val="000B0B63"/>
    <w:rsid w:val="000B26E9"/>
    <w:rsid w:val="000C097A"/>
    <w:rsid w:val="000C186D"/>
    <w:rsid w:val="000C2ED6"/>
    <w:rsid w:val="000C590A"/>
    <w:rsid w:val="000C650F"/>
    <w:rsid w:val="000D176A"/>
    <w:rsid w:val="000E5B59"/>
    <w:rsid w:val="000F137C"/>
    <w:rsid w:val="000F2036"/>
    <w:rsid w:val="001020B6"/>
    <w:rsid w:val="00102D01"/>
    <w:rsid w:val="0011263E"/>
    <w:rsid w:val="00113F1D"/>
    <w:rsid w:val="001143F6"/>
    <w:rsid w:val="00122706"/>
    <w:rsid w:val="00123E18"/>
    <w:rsid w:val="00125E8E"/>
    <w:rsid w:val="00131A88"/>
    <w:rsid w:val="00133A37"/>
    <w:rsid w:val="00134E7B"/>
    <w:rsid w:val="0013628D"/>
    <w:rsid w:val="00143512"/>
    <w:rsid w:val="00143B1F"/>
    <w:rsid w:val="00143F25"/>
    <w:rsid w:val="0014412C"/>
    <w:rsid w:val="00144806"/>
    <w:rsid w:val="00145B27"/>
    <w:rsid w:val="00145D01"/>
    <w:rsid w:val="00154026"/>
    <w:rsid w:val="00154C33"/>
    <w:rsid w:val="001565D6"/>
    <w:rsid w:val="0016439A"/>
    <w:rsid w:val="00164C5F"/>
    <w:rsid w:val="00165EAE"/>
    <w:rsid w:val="00167B2F"/>
    <w:rsid w:val="00167EE8"/>
    <w:rsid w:val="001717C3"/>
    <w:rsid w:val="00173531"/>
    <w:rsid w:val="00174990"/>
    <w:rsid w:val="001762E7"/>
    <w:rsid w:val="00176C38"/>
    <w:rsid w:val="0018128D"/>
    <w:rsid w:val="00184EAD"/>
    <w:rsid w:val="001861B1"/>
    <w:rsid w:val="00195748"/>
    <w:rsid w:val="00196627"/>
    <w:rsid w:val="001A1CDC"/>
    <w:rsid w:val="001A6D55"/>
    <w:rsid w:val="001B3A65"/>
    <w:rsid w:val="001B40AC"/>
    <w:rsid w:val="001B4326"/>
    <w:rsid w:val="001B478C"/>
    <w:rsid w:val="001B6D99"/>
    <w:rsid w:val="001B7F14"/>
    <w:rsid w:val="001C314A"/>
    <w:rsid w:val="001C3C5E"/>
    <w:rsid w:val="001C4A2D"/>
    <w:rsid w:val="001D028F"/>
    <w:rsid w:val="001D77F5"/>
    <w:rsid w:val="001E1575"/>
    <w:rsid w:val="001E1FD5"/>
    <w:rsid w:val="001E46D1"/>
    <w:rsid w:val="001E7929"/>
    <w:rsid w:val="001F7A09"/>
    <w:rsid w:val="00211CB9"/>
    <w:rsid w:val="00213EA6"/>
    <w:rsid w:val="00214C0A"/>
    <w:rsid w:val="002235FC"/>
    <w:rsid w:val="00224CF6"/>
    <w:rsid w:val="0022634D"/>
    <w:rsid w:val="0023082C"/>
    <w:rsid w:val="00231A98"/>
    <w:rsid w:val="002403A5"/>
    <w:rsid w:val="00241F09"/>
    <w:rsid w:val="00243551"/>
    <w:rsid w:val="00244749"/>
    <w:rsid w:val="00251DFE"/>
    <w:rsid w:val="002546A2"/>
    <w:rsid w:val="00257EEE"/>
    <w:rsid w:val="002611E1"/>
    <w:rsid w:val="00266A4E"/>
    <w:rsid w:val="00274E4C"/>
    <w:rsid w:val="00276FA7"/>
    <w:rsid w:val="0028151D"/>
    <w:rsid w:val="00282287"/>
    <w:rsid w:val="002846B2"/>
    <w:rsid w:val="00286E0E"/>
    <w:rsid w:val="002906D9"/>
    <w:rsid w:val="00291AB5"/>
    <w:rsid w:val="0029480A"/>
    <w:rsid w:val="00297351"/>
    <w:rsid w:val="002A0889"/>
    <w:rsid w:val="002A0CE0"/>
    <w:rsid w:val="002B2366"/>
    <w:rsid w:val="002B3C04"/>
    <w:rsid w:val="002B64F3"/>
    <w:rsid w:val="002B6856"/>
    <w:rsid w:val="002B7ED8"/>
    <w:rsid w:val="002C0ED2"/>
    <w:rsid w:val="002C238E"/>
    <w:rsid w:val="002C266E"/>
    <w:rsid w:val="002D0688"/>
    <w:rsid w:val="002D1675"/>
    <w:rsid w:val="002D4CB9"/>
    <w:rsid w:val="002E230A"/>
    <w:rsid w:val="002E429C"/>
    <w:rsid w:val="002E46FB"/>
    <w:rsid w:val="002E4A9C"/>
    <w:rsid w:val="002E63D2"/>
    <w:rsid w:val="002E7899"/>
    <w:rsid w:val="002F0E61"/>
    <w:rsid w:val="002F3063"/>
    <w:rsid w:val="002F515C"/>
    <w:rsid w:val="002F5756"/>
    <w:rsid w:val="002F6A10"/>
    <w:rsid w:val="00302AF8"/>
    <w:rsid w:val="003035AE"/>
    <w:rsid w:val="0030576C"/>
    <w:rsid w:val="00305EFB"/>
    <w:rsid w:val="00311B07"/>
    <w:rsid w:val="0031267B"/>
    <w:rsid w:val="00314A3E"/>
    <w:rsid w:val="003206A4"/>
    <w:rsid w:val="00322681"/>
    <w:rsid w:val="00326E1A"/>
    <w:rsid w:val="00327218"/>
    <w:rsid w:val="00331C3E"/>
    <w:rsid w:val="003326CF"/>
    <w:rsid w:val="0033717E"/>
    <w:rsid w:val="003418AD"/>
    <w:rsid w:val="00343020"/>
    <w:rsid w:val="00344463"/>
    <w:rsid w:val="003444C9"/>
    <w:rsid w:val="00344A6D"/>
    <w:rsid w:val="00355912"/>
    <w:rsid w:val="00362760"/>
    <w:rsid w:val="003647DE"/>
    <w:rsid w:val="00366166"/>
    <w:rsid w:val="003760CA"/>
    <w:rsid w:val="00377C9E"/>
    <w:rsid w:val="00381008"/>
    <w:rsid w:val="003832DB"/>
    <w:rsid w:val="003938C1"/>
    <w:rsid w:val="00394EFB"/>
    <w:rsid w:val="003A295C"/>
    <w:rsid w:val="003A4A3E"/>
    <w:rsid w:val="003A4D16"/>
    <w:rsid w:val="003A587F"/>
    <w:rsid w:val="003A7680"/>
    <w:rsid w:val="003B02CA"/>
    <w:rsid w:val="003B23BA"/>
    <w:rsid w:val="003B5678"/>
    <w:rsid w:val="003C3AD1"/>
    <w:rsid w:val="003C5181"/>
    <w:rsid w:val="003D0A96"/>
    <w:rsid w:val="003D13D2"/>
    <w:rsid w:val="003E24A0"/>
    <w:rsid w:val="003E4E9A"/>
    <w:rsid w:val="003F5B88"/>
    <w:rsid w:val="0040177A"/>
    <w:rsid w:val="00402EA4"/>
    <w:rsid w:val="00404648"/>
    <w:rsid w:val="0040617F"/>
    <w:rsid w:val="0040796D"/>
    <w:rsid w:val="00407A9A"/>
    <w:rsid w:val="00412CAA"/>
    <w:rsid w:val="00413DE8"/>
    <w:rsid w:val="004140E4"/>
    <w:rsid w:val="004153D5"/>
    <w:rsid w:val="00430106"/>
    <w:rsid w:val="00433883"/>
    <w:rsid w:val="00436DF3"/>
    <w:rsid w:val="00441332"/>
    <w:rsid w:val="004453AC"/>
    <w:rsid w:val="0045096F"/>
    <w:rsid w:val="00451895"/>
    <w:rsid w:val="00452946"/>
    <w:rsid w:val="00452981"/>
    <w:rsid w:val="0045541B"/>
    <w:rsid w:val="0045547C"/>
    <w:rsid w:val="00463325"/>
    <w:rsid w:val="00463F21"/>
    <w:rsid w:val="0046431C"/>
    <w:rsid w:val="004665DE"/>
    <w:rsid w:val="00470085"/>
    <w:rsid w:val="0047516E"/>
    <w:rsid w:val="004816D2"/>
    <w:rsid w:val="00483F7E"/>
    <w:rsid w:val="00490444"/>
    <w:rsid w:val="004904B1"/>
    <w:rsid w:val="004927D2"/>
    <w:rsid w:val="004A1E96"/>
    <w:rsid w:val="004A23B2"/>
    <w:rsid w:val="004A58FF"/>
    <w:rsid w:val="004A652F"/>
    <w:rsid w:val="004B0FA7"/>
    <w:rsid w:val="004B1BE2"/>
    <w:rsid w:val="004B2A7E"/>
    <w:rsid w:val="004B2F41"/>
    <w:rsid w:val="004B3EAD"/>
    <w:rsid w:val="004B63A3"/>
    <w:rsid w:val="004C13D6"/>
    <w:rsid w:val="004D0B8F"/>
    <w:rsid w:val="004D134C"/>
    <w:rsid w:val="004D3C8C"/>
    <w:rsid w:val="004D56DA"/>
    <w:rsid w:val="004D5E8D"/>
    <w:rsid w:val="004D716E"/>
    <w:rsid w:val="004D7868"/>
    <w:rsid w:val="004E1668"/>
    <w:rsid w:val="004E23F8"/>
    <w:rsid w:val="004E3A7D"/>
    <w:rsid w:val="004E5394"/>
    <w:rsid w:val="004F3C59"/>
    <w:rsid w:val="004F474A"/>
    <w:rsid w:val="004F586B"/>
    <w:rsid w:val="004F6D7D"/>
    <w:rsid w:val="00504CFB"/>
    <w:rsid w:val="00504EB1"/>
    <w:rsid w:val="005103E4"/>
    <w:rsid w:val="005113AE"/>
    <w:rsid w:val="00515A26"/>
    <w:rsid w:val="00521DC1"/>
    <w:rsid w:val="00523655"/>
    <w:rsid w:val="00523E8C"/>
    <w:rsid w:val="00525016"/>
    <w:rsid w:val="005312C8"/>
    <w:rsid w:val="00534261"/>
    <w:rsid w:val="005355C1"/>
    <w:rsid w:val="00542AAD"/>
    <w:rsid w:val="00546F11"/>
    <w:rsid w:val="00547A22"/>
    <w:rsid w:val="00554AE3"/>
    <w:rsid w:val="00555206"/>
    <w:rsid w:val="00556EE4"/>
    <w:rsid w:val="00560E05"/>
    <w:rsid w:val="005677A5"/>
    <w:rsid w:val="00570C0E"/>
    <w:rsid w:val="005765C5"/>
    <w:rsid w:val="00577AC6"/>
    <w:rsid w:val="00580D8D"/>
    <w:rsid w:val="005817C1"/>
    <w:rsid w:val="00583B57"/>
    <w:rsid w:val="00586D10"/>
    <w:rsid w:val="005871A9"/>
    <w:rsid w:val="00591595"/>
    <w:rsid w:val="00591B9F"/>
    <w:rsid w:val="00592B33"/>
    <w:rsid w:val="00597175"/>
    <w:rsid w:val="005A435F"/>
    <w:rsid w:val="005A76F8"/>
    <w:rsid w:val="005B2649"/>
    <w:rsid w:val="005B628E"/>
    <w:rsid w:val="005C013A"/>
    <w:rsid w:val="005C31CA"/>
    <w:rsid w:val="005C3336"/>
    <w:rsid w:val="005C488B"/>
    <w:rsid w:val="005C668A"/>
    <w:rsid w:val="005C75B3"/>
    <w:rsid w:val="005D42C2"/>
    <w:rsid w:val="005D6A51"/>
    <w:rsid w:val="005E00F7"/>
    <w:rsid w:val="005E2E71"/>
    <w:rsid w:val="005E4DE6"/>
    <w:rsid w:val="005E5AA1"/>
    <w:rsid w:val="005F0244"/>
    <w:rsid w:val="005F348B"/>
    <w:rsid w:val="005F457B"/>
    <w:rsid w:val="005F49EE"/>
    <w:rsid w:val="005F6652"/>
    <w:rsid w:val="005F79F5"/>
    <w:rsid w:val="00605933"/>
    <w:rsid w:val="00607CE2"/>
    <w:rsid w:val="00613BAF"/>
    <w:rsid w:val="0061519E"/>
    <w:rsid w:val="00622FE3"/>
    <w:rsid w:val="00630190"/>
    <w:rsid w:val="00630A6B"/>
    <w:rsid w:val="00634E79"/>
    <w:rsid w:val="00636CA2"/>
    <w:rsid w:val="0064245B"/>
    <w:rsid w:val="0064436C"/>
    <w:rsid w:val="00646219"/>
    <w:rsid w:val="00650E85"/>
    <w:rsid w:val="00652EE2"/>
    <w:rsid w:val="00663187"/>
    <w:rsid w:val="0066486C"/>
    <w:rsid w:val="006705F4"/>
    <w:rsid w:val="00670C30"/>
    <w:rsid w:val="00674AC3"/>
    <w:rsid w:val="00683054"/>
    <w:rsid w:val="00685332"/>
    <w:rsid w:val="00686001"/>
    <w:rsid w:val="00686709"/>
    <w:rsid w:val="00686B8B"/>
    <w:rsid w:val="00686F0B"/>
    <w:rsid w:val="00693AFB"/>
    <w:rsid w:val="00695D98"/>
    <w:rsid w:val="006A089F"/>
    <w:rsid w:val="006A0EB6"/>
    <w:rsid w:val="006A1646"/>
    <w:rsid w:val="006A6520"/>
    <w:rsid w:val="006B32EA"/>
    <w:rsid w:val="006B5031"/>
    <w:rsid w:val="006B7B4E"/>
    <w:rsid w:val="006C1667"/>
    <w:rsid w:val="006C24A0"/>
    <w:rsid w:val="006D1B53"/>
    <w:rsid w:val="006E0308"/>
    <w:rsid w:val="006E09D7"/>
    <w:rsid w:val="006E2125"/>
    <w:rsid w:val="006E6755"/>
    <w:rsid w:val="006E74C0"/>
    <w:rsid w:val="006F1867"/>
    <w:rsid w:val="006F3140"/>
    <w:rsid w:val="006F6DE4"/>
    <w:rsid w:val="00700522"/>
    <w:rsid w:val="007039FB"/>
    <w:rsid w:val="00705018"/>
    <w:rsid w:val="007074DA"/>
    <w:rsid w:val="00711A1A"/>
    <w:rsid w:val="00714EF5"/>
    <w:rsid w:val="00723536"/>
    <w:rsid w:val="00725FE6"/>
    <w:rsid w:val="007265E9"/>
    <w:rsid w:val="007267C4"/>
    <w:rsid w:val="00726944"/>
    <w:rsid w:val="00730974"/>
    <w:rsid w:val="007368F1"/>
    <w:rsid w:val="00736924"/>
    <w:rsid w:val="007408B4"/>
    <w:rsid w:val="0074160D"/>
    <w:rsid w:val="007440C8"/>
    <w:rsid w:val="0075098B"/>
    <w:rsid w:val="00751B96"/>
    <w:rsid w:val="00753E1A"/>
    <w:rsid w:val="0075725D"/>
    <w:rsid w:val="00764C62"/>
    <w:rsid w:val="0076664F"/>
    <w:rsid w:val="007748F7"/>
    <w:rsid w:val="0077689B"/>
    <w:rsid w:val="00780968"/>
    <w:rsid w:val="0078335E"/>
    <w:rsid w:val="00784009"/>
    <w:rsid w:val="00786444"/>
    <w:rsid w:val="00791741"/>
    <w:rsid w:val="007917AB"/>
    <w:rsid w:val="00791D41"/>
    <w:rsid w:val="007943DC"/>
    <w:rsid w:val="00797DD7"/>
    <w:rsid w:val="007A2975"/>
    <w:rsid w:val="007A6F52"/>
    <w:rsid w:val="007A71AA"/>
    <w:rsid w:val="007A7AE0"/>
    <w:rsid w:val="007B09FF"/>
    <w:rsid w:val="007B5419"/>
    <w:rsid w:val="007B7389"/>
    <w:rsid w:val="007C202B"/>
    <w:rsid w:val="007C446B"/>
    <w:rsid w:val="007C7F8D"/>
    <w:rsid w:val="007D2AB2"/>
    <w:rsid w:val="007E0158"/>
    <w:rsid w:val="007E5B1E"/>
    <w:rsid w:val="007F056E"/>
    <w:rsid w:val="007F345B"/>
    <w:rsid w:val="007F4137"/>
    <w:rsid w:val="007F496F"/>
    <w:rsid w:val="008054DE"/>
    <w:rsid w:val="00806021"/>
    <w:rsid w:val="00807C12"/>
    <w:rsid w:val="00810611"/>
    <w:rsid w:val="00814D21"/>
    <w:rsid w:val="00814E9C"/>
    <w:rsid w:val="00815134"/>
    <w:rsid w:val="008159EE"/>
    <w:rsid w:val="00815CF6"/>
    <w:rsid w:val="00817DBA"/>
    <w:rsid w:val="00824BFF"/>
    <w:rsid w:val="00826318"/>
    <w:rsid w:val="00830AA6"/>
    <w:rsid w:val="008310A8"/>
    <w:rsid w:val="00831AC2"/>
    <w:rsid w:val="008379C8"/>
    <w:rsid w:val="00842227"/>
    <w:rsid w:val="00842CDB"/>
    <w:rsid w:val="00843658"/>
    <w:rsid w:val="00845463"/>
    <w:rsid w:val="00846087"/>
    <w:rsid w:val="00847274"/>
    <w:rsid w:val="0084752B"/>
    <w:rsid w:val="008507D7"/>
    <w:rsid w:val="00851594"/>
    <w:rsid w:val="00855788"/>
    <w:rsid w:val="00856FA9"/>
    <w:rsid w:val="008571EC"/>
    <w:rsid w:val="008574D1"/>
    <w:rsid w:val="008615B5"/>
    <w:rsid w:val="00862551"/>
    <w:rsid w:val="00862AAE"/>
    <w:rsid w:val="0086340B"/>
    <w:rsid w:val="00864CB6"/>
    <w:rsid w:val="00870508"/>
    <w:rsid w:val="008753F3"/>
    <w:rsid w:val="008838BF"/>
    <w:rsid w:val="00883FC9"/>
    <w:rsid w:val="00893CC3"/>
    <w:rsid w:val="00896FF1"/>
    <w:rsid w:val="008976B8"/>
    <w:rsid w:val="008A4A25"/>
    <w:rsid w:val="008B18AF"/>
    <w:rsid w:val="008B206B"/>
    <w:rsid w:val="008B57C9"/>
    <w:rsid w:val="008B5AAF"/>
    <w:rsid w:val="008B60EF"/>
    <w:rsid w:val="008C0905"/>
    <w:rsid w:val="008C1438"/>
    <w:rsid w:val="008C5078"/>
    <w:rsid w:val="008D35C4"/>
    <w:rsid w:val="008E6A0D"/>
    <w:rsid w:val="008F4C22"/>
    <w:rsid w:val="008F4C6D"/>
    <w:rsid w:val="009038C9"/>
    <w:rsid w:val="00903C14"/>
    <w:rsid w:val="00904360"/>
    <w:rsid w:val="00905FB3"/>
    <w:rsid w:val="009127A7"/>
    <w:rsid w:val="00914429"/>
    <w:rsid w:val="00914D03"/>
    <w:rsid w:val="00915C0B"/>
    <w:rsid w:val="009246A0"/>
    <w:rsid w:val="00927216"/>
    <w:rsid w:val="00934C36"/>
    <w:rsid w:val="00934D0E"/>
    <w:rsid w:val="00936213"/>
    <w:rsid w:val="00936399"/>
    <w:rsid w:val="00937D6D"/>
    <w:rsid w:val="00950EA0"/>
    <w:rsid w:val="00955A03"/>
    <w:rsid w:val="00963555"/>
    <w:rsid w:val="00966DA6"/>
    <w:rsid w:val="00971527"/>
    <w:rsid w:val="00973AA9"/>
    <w:rsid w:val="0097597C"/>
    <w:rsid w:val="009775D8"/>
    <w:rsid w:val="00981814"/>
    <w:rsid w:val="00987814"/>
    <w:rsid w:val="009906D9"/>
    <w:rsid w:val="00993B12"/>
    <w:rsid w:val="00994004"/>
    <w:rsid w:val="009A2926"/>
    <w:rsid w:val="009A37A6"/>
    <w:rsid w:val="009A4E11"/>
    <w:rsid w:val="009A5058"/>
    <w:rsid w:val="009B1599"/>
    <w:rsid w:val="009B2B80"/>
    <w:rsid w:val="009B4D3A"/>
    <w:rsid w:val="009B6E0D"/>
    <w:rsid w:val="009B73FA"/>
    <w:rsid w:val="009C39AD"/>
    <w:rsid w:val="009C4ED9"/>
    <w:rsid w:val="009C622B"/>
    <w:rsid w:val="009C629D"/>
    <w:rsid w:val="009D52AF"/>
    <w:rsid w:val="009E0866"/>
    <w:rsid w:val="009E11F7"/>
    <w:rsid w:val="009E7C4F"/>
    <w:rsid w:val="009F0093"/>
    <w:rsid w:val="009F1576"/>
    <w:rsid w:val="009F1AFD"/>
    <w:rsid w:val="009F3DF9"/>
    <w:rsid w:val="009F3F76"/>
    <w:rsid w:val="009F618F"/>
    <w:rsid w:val="00A00296"/>
    <w:rsid w:val="00A00767"/>
    <w:rsid w:val="00A007DE"/>
    <w:rsid w:val="00A02891"/>
    <w:rsid w:val="00A036BE"/>
    <w:rsid w:val="00A04419"/>
    <w:rsid w:val="00A05DB0"/>
    <w:rsid w:val="00A0679C"/>
    <w:rsid w:val="00A111C2"/>
    <w:rsid w:val="00A1143A"/>
    <w:rsid w:val="00A11F3C"/>
    <w:rsid w:val="00A17CA7"/>
    <w:rsid w:val="00A204DF"/>
    <w:rsid w:val="00A23E30"/>
    <w:rsid w:val="00A277CF"/>
    <w:rsid w:val="00A330F8"/>
    <w:rsid w:val="00A3533C"/>
    <w:rsid w:val="00A3644B"/>
    <w:rsid w:val="00A46101"/>
    <w:rsid w:val="00A505F5"/>
    <w:rsid w:val="00A5592E"/>
    <w:rsid w:val="00A56015"/>
    <w:rsid w:val="00A62963"/>
    <w:rsid w:val="00A640D1"/>
    <w:rsid w:val="00A72C2A"/>
    <w:rsid w:val="00A7308B"/>
    <w:rsid w:val="00A73B42"/>
    <w:rsid w:val="00A80A48"/>
    <w:rsid w:val="00A815AA"/>
    <w:rsid w:val="00A83885"/>
    <w:rsid w:val="00A90609"/>
    <w:rsid w:val="00A91CCC"/>
    <w:rsid w:val="00A94568"/>
    <w:rsid w:val="00A952EE"/>
    <w:rsid w:val="00AA569D"/>
    <w:rsid w:val="00AB13CB"/>
    <w:rsid w:val="00AB20BC"/>
    <w:rsid w:val="00AB4569"/>
    <w:rsid w:val="00AB4F59"/>
    <w:rsid w:val="00AC1A96"/>
    <w:rsid w:val="00AC22E6"/>
    <w:rsid w:val="00AC28DE"/>
    <w:rsid w:val="00AC6E3A"/>
    <w:rsid w:val="00AD0990"/>
    <w:rsid w:val="00AD50D5"/>
    <w:rsid w:val="00AD6DFA"/>
    <w:rsid w:val="00AD7DCD"/>
    <w:rsid w:val="00AE51F9"/>
    <w:rsid w:val="00AE52C6"/>
    <w:rsid w:val="00AF52A5"/>
    <w:rsid w:val="00B001ED"/>
    <w:rsid w:val="00B0187D"/>
    <w:rsid w:val="00B0251B"/>
    <w:rsid w:val="00B102C8"/>
    <w:rsid w:val="00B12BA0"/>
    <w:rsid w:val="00B132DD"/>
    <w:rsid w:val="00B2044A"/>
    <w:rsid w:val="00B211B7"/>
    <w:rsid w:val="00B2191D"/>
    <w:rsid w:val="00B2258E"/>
    <w:rsid w:val="00B23720"/>
    <w:rsid w:val="00B25339"/>
    <w:rsid w:val="00B3269C"/>
    <w:rsid w:val="00B35BEB"/>
    <w:rsid w:val="00B371CE"/>
    <w:rsid w:val="00B41767"/>
    <w:rsid w:val="00B44B14"/>
    <w:rsid w:val="00B50FC9"/>
    <w:rsid w:val="00B51985"/>
    <w:rsid w:val="00B5336A"/>
    <w:rsid w:val="00B53DCC"/>
    <w:rsid w:val="00B554F3"/>
    <w:rsid w:val="00B57A57"/>
    <w:rsid w:val="00B60E02"/>
    <w:rsid w:val="00B63013"/>
    <w:rsid w:val="00B72C05"/>
    <w:rsid w:val="00B72FE5"/>
    <w:rsid w:val="00B74367"/>
    <w:rsid w:val="00B749D7"/>
    <w:rsid w:val="00B7501A"/>
    <w:rsid w:val="00B773AF"/>
    <w:rsid w:val="00B861BF"/>
    <w:rsid w:val="00B938FF"/>
    <w:rsid w:val="00B946EC"/>
    <w:rsid w:val="00B9647D"/>
    <w:rsid w:val="00BA2213"/>
    <w:rsid w:val="00BA2311"/>
    <w:rsid w:val="00BA244B"/>
    <w:rsid w:val="00BA3E81"/>
    <w:rsid w:val="00BA5BD2"/>
    <w:rsid w:val="00BB1313"/>
    <w:rsid w:val="00BB20A4"/>
    <w:rsid w:val="00BB3042"/>
    <w:rsid w:val="00BC1B06"/>
    <w:rsid w:val="00BC4E15"/>
    <w:rsid w:val="00BC65E0"/>
    <w:rsid w:val="00BD11AA"/>
    <w:rsid w:val="00BD244D"/>
    <w:rsid w:val="00BD42B9"/>
    <w:rsid w:val="00BE0CD2"/>
    <w:rsid w:val="00BE1816"/>
    <w:rsid w:val="00BE332D"/>
    <w:rsid w:val="00BF5653"/>
    <w:rsid w:val="00BF751D"/>
    <w:rsid w:val="00C01013"/>
    <w:rsid w:val="00C01F14"/>
    <w:rsid w:val="00C029DD"/>
    <w:rsid w:val="00C05DAD"/>
    <w:rsid w:val="00C05F6F"/>
    <w:rsid w:val="00C12DB6"/>
    <w:rsid w:val="00C14148"/>
    <w:rsid w:val="00C17435"/>
    <w:rsid w:val="00C26B36"/>
    <w:rsid w:val="00C32D4E"/>
    <w:rsid w:val="00C33A52"/>
    <w:rsid w:val="00C33DE4"/>
    <w:rsid w:val="00C3694C"/>
    <w:rsid w:val="00C36ED7"/>
    <w:rsid w:val="00C373B0"/>
    <w:rsid w:val="00C509C2"/>
    <w:rsid w:val="00C60D28"/>
    <w:rsid w:val="00C63743"/>
    <w:rsid w:val="00C6460D"/>
    <w:rsid w:val="00C67BBC"/>
    <w:rsid w:val="00C67C60"/>
    <w:rsid w:val="00C72824"/>
    <w:rsid w:val="00C77B49"/>
    <w:rsid w:val="00C82E08"/>
    <w:rsid w:val="00C83668"/>
    <w:rsid w:val="00C85846"/>
    <w:rsid w:val="00C90021"/>
    <w:rsid w:val="00C9049B"/>
    <w:rsid w:val="00C92B51"/>
    <w:rsid w:val="00C940F9"/>
    <w:rsid w:val="00C964D3"/>
    <w:rsid w:val="00CA0884"/>
    <w:rsid w:val="00CA1215"/>
    <w:rsid w:val="00CA72F5"/>
    <w:rsid w:val="00CA7C60"/>
    <w:rsid w:val="00CB64DA"/>
    <w:rsid w:val="00CC22EA"/>
    <w:rsid w:val="00CD4951"/>
    <w:rsid w:val="00CE20B7"/>
    <w:rsid w:val="00CE3476"/>
    <w:rsid w:val="00CE36E1"/>
    <w:rsid w:val="00CF7166"/>
    <w:rsid w:val="00D01FB5"/>
    <w:rsid w:val="00D02898"/>
    <w:rsid w:val="00D06FF0"/>
    <w:rsid w:val="00D07F9B"/>
    <w:rsid w:val="00D12AEC"/>
    <w:rsid w:val="00D177EC"/>
    <w:rsid w:val="00D17A3E"/>
    <w:rsid w:val="00D26642"/>
    <w:rsid w:val="00D379A9"/>
    <w:rsid w:val="00D43B34"/>
    <w:rsid w:val="00D55649"/>
    <w:rsid w:val="00D5603E"/>
    <w:rsid w:val="00D649F5"/>
    <w:rsid w:val="00D65FC0"/>
    <w:rsid w:val="00D72E9E"/>
    <w:rsid w:val="00D73389"/>
    <w:rsid w:val="00D736F3"/>
    <w:rsid w:val="00D83394"/>
    <w:rsid w:val="00D838E6"/>
    <w:rsid w:val="00D85CC4"/>
    <w:rsid w:val="00D941B7"/>
    <w:rsid w:val="00D955B8"/>
    <w:rsid w:val="00DA4C3A"/>
    <w:rsid w:val="00DA53E2"/>
    <w:rsid w:val="00DB3DDC"/>
    <w:rsid w:val="00DB660B"/>
    <w:rsid w:val="00DB7D3D"/>
    <w:rsid w:val="00DC20BB"/>
    <w:rsid w:val="00DC6C93"/>
    <w:rsid w:val="00DC7059"/>
    <w:rsid w:val="00DD0748"/>
    <w:rsid w:val="00DD34B0"/>
    <w:rsid w:val="00DD3671"/>
    <w:rsid w:val="00DD7E26"/>
    <w:rsid w:val="00DE1DEB"/>
    <w:rsid w:val="00DE2090"/>
    <w:rsid w:val="00DE28B1"/>
    <w:rsid w:val="00DE2C36"/>
    <w:rsid w:val="00DE35C6"/>
    <w:rsid w:val="00DE67F1"/>
    <w:rsid w:val="00DF3ECB"/>
    <w:rsid w:val="00DF5DEA"/>
    <w:rsid w:val="00E02465"/>
    <w:rsid w:val="00E03731"/>
    <w:rsid w:val="00E05ED5"/>
    <w:rsid w:val="00E10751"/>
    <w:rsid w:val="00E12866"/>
    <w:rsid w:val="00E12D21"/>
    <w:rsid w:val="00E17014"/>
    <w:rsid w:val="00E17E96"/>
    <w:rsid w:val="00E22999"/>
    <w:rsid w:val="00E22D4E"/>
    <w:rsid w:val="00E23E7A"/>
    <w:rsid w:val="00E23EE4"/>
    <w:rsid w:val="00E2740C"/>
    <w:rsid w:val="00E322DF"/>
    <w:rsid w:val="00E32D7A"/>
    <w:rsid w:val="00E33586"/>
    <w:rsid w:val="00E36CAB"/>
    <w:rsid w:val="00E40E07"/>
    <w:rsid w:val="00E41752"/>
    <w:rsid w:val="00E541E0"/>
    <w:rsid w:val="00E5422D"/>
    <w:rsid w:val="00E542C9"/>
    <w:rsid w:val="00E5653C"/>
    <w:rsid w:val="00E57BDD"/>
    <w:rsid w:val="00E64CC6"/>
    <w:rsid w:val="00E71A43"/>
    <w:rsid w:val="00E77889"/>
    <w:rsid w:val="00E833FE"/>
    <w:rsid w:val="00E86A52"/>
    <w:rsid w:val="00E8707B"/>
    <w:rsid w:val="00E906BD"/>
    <w:rsid w:val="00E914DE"/>
    <w:rsid w:val="00EA2F42"/>
    <w:rsid w:val="00EA61B3"/>
    <w:rsid w:val="00EB1713"/>
    <w:rsid w:val="00EB361D"/>
    <w:rsid w:val="00EB37CA"/>
    <w:rsid w:val="00EB66BB"/>
    <w:rsid w:val="00EB7A5E"/>
    <w:rsid w:val="00EC2EC8"/>
    <w:rsid w:val="00EC2F8B"/>
    <w:rsid w:val="00EC357B"/>
    <w:rsid w:val="00EC4BC3"/>
    <w:rsid w:val="00EC5933"/>
    <w:rsid w:val="00EE02FC"/>
    <w:rsid w:val="00EE29C8"/>
    <w:rsid w:val="00EE3099"/>
    <w:rsid w:val="00EF019E"/>
    <w:rsid w:val="00EF0EF9"/>
    <w:rsid w:val="00EF3A11"/>
    <w:rsid w:val="00EF3BA3"/>
    <w:rsid w:val="00EF3CE1"/>
    <w:rsid w:val="00EF4052"/>
    <w:rsid w:val="00EF612C"/>
    <w:rsid w:val="00EF708D"/>
    <w:rsid w:val="00F0177E"/>
    <w:rsid w:val="00F03805"/>
    <w:rsid w:val="00F038A4"/>
    <w:rsid w:val="00F0685B"/>
    <w:rsid w:val="00F06F71"/>
    <w:rsid w:val="00F1680E"/>
    <w:rsid w:val="00F178C0"/>
    <w:rsid w:val="00F21A56"/>
    <w:rsid w:val="00F22CA8"/>
    <w:rsid w:val="00F23599"/>
    <w:rsid w:val="00F37165"/>
    <w:rsid w:val="00F408F1"/>
    <w:rsid w:val="00F41195"/>
    <w:rsid w:val="00F42ABA"/>
    <w:rsid w:val="00F44896"/>
    <w:rsid w:val="00F626BC"/>
    <w:rsid w:val="00F632FC"/>
    <w:rsid w:val="00F63CC6"/>
    <w:rsid w:val="00F64BAB"/>
    <w:rsid w:val="00F6643B"/>
    <w:rsid w:val="00F7116F"/>
    <w:rsid w:val="00F77E5B"/>
    <w:rsid w:val="00F92E8C"/>
    <w:rsid w:val="00F97010"/>
    <w:rsid w:val="00FA2F23"/>
    <w:rsid w:val="00FA45F0"/>
    <w:rsid w:val="00FA76B3"/>
    <w:rsid w:val="00FC3329"/>
    <w:rsid w:val="00FC5006"/>
    <w:rsid w:val="00FC6DC1"/>
    <w:rsid w:val="00FD45B1"/>
    <w:rsid w:val="00FD4878"/>
    <w:rsid w:val="00FD564C"/>
    <w:rsid w:val="00FE09EC"/>
    <w:rsid w:val="00FE36CC"/>
    <w:rsid w:val="00FE47BD"/>
    <w:rsid w:val="00FE6C07"/>
    <w:rsid w:val="00FF068C"/>
    <w:rsid w:val="00FF0700"/>
    <w:rsid w:val="00FF0722"/>
    <w:rsid w:val="00FF2685"/>
    <w:rsid w:val="00FF61A7"/>
    <w:rsid w:val="00FF73CB"/>
    <w:rsid w:val="00FF7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46A390"/>
  <w15:docId w15:val="{37D28F11-9FF0-4B35-8C59-FD6CB2E1B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D65"/>
    <w:pPr>
      <w:ind w:leftChars="400" w:left="840"/>
    </w:pPr>
  </w:style>
  <w:style w:type="paragraph" w:styleId="a4">
    <w:name w:val="header"/>
    <w:basedOn w:val="a"/>
    <w:link w:val="a5"/>
    <w:uiPriority w:val="99"/>
    <w:unhideWhenUsed/>
    <w:rsid w:val="00CE36E1"/>
    <w:pPr>
      <w:tabs>
        <w:tab w:val="center" w:pos="4252"/>
        <w:tab w:val="right" w:pos="8504"/>
      </w:tabs>
      <w:snapToGrid w:val="0"/>
    </w:pPr>
  </w:style>
  <w:style w:type="character" w:customStyle="1" w:styleId="a5">
    <w:name w:val="ヘッダー (文字)"/>
    <w:basedOn w:val="a0"/>
    <w:link w:val="a4"/>
    <w:uiPriority w:val="99"/>
    <w:rsid w:val="00CE36E1"/>
  </w:style>
  <w:style w:type="paragraph" w:styleId="a6">
    <w:name w:val="footer"/>
    <w:basedOn w:val="a"/>
    <w:link w:val="a7"/>
    <w:uiPriority w:val="99"/>
    <w:unhideWhenUsed/>
    <w:rsid w:val="00CE36E1"/>
    <w:pPr>
      <w:tabs>
        <w:tab w:val="center" w:pos="4252"/>
        <w:tab w:val="right" w:pos="8504"/>
      </w:tabs>
      <w:snapToGrid w:val="0"/>
    </w:pPr>
  </w:style>
  <w:style w:type="character" w:customStyle="1" w:styleId="a7">
    <w:name w:val="フッター (文字)"/>
    <w:basedOn w:val="a0"/>
    <w:link w:val="a6"/>
    <w:uiPriority w:val="99"/>
    <w:rsid w:val="00CE36E1"/>
  </w:style>
  <w:style w:type="paragraph" w:styleId="a8">
    <w:name w:val="Date"/>
    <w:basedOn w:val="a"/>
    <w:next w:val="a"/>
    <w:link w:val="a9"/>
    <w:uiPriority w:val="99"/>
    <w:semiHidden/>
    <w:unhideWhenUsed/>
    <w:rsid w:val="00243551"/>
  </w:style>
  <w:style w:type="character" w:customStyle="1" w:styleId="a9">
    <w:name w:val="日付 (文字)"/>
    <w:basedOn w:val="a0"/>
    <w:link w:val="a8"/>
    <w:uiPriority w:val="99"/>
    <w:semiHidden/>
    <w:rsid w:val="00243551"/>
  </w:style>
  <w:style w:type="paragraph" w:styleId="aa">
    <w:name w:val="Balloon Text"/>
    <w:basedOn w:val="a"/>
    <w:link w:val="ab"/>
    <w:uiPriority w:val="99"/>
    <w:semiHidden/>
    <w:unhideWhenUsed/>
    <w:rsid w:val="000829F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829F0"/>
    <w:rPr>
      <w:rFonts w:asciiTheme="majorHAnsi" w:eastAsiaTheme="majorEastAsia" w:hAnsiTheme="majorHAnsi" w:cstheme="majorBidi"/>
      <w:sz w:val="18"/>
      <w:szCs w:val="18"/>
    </w:rPr>
  </w:style>
  <w:style w:type="paragraph" w:styleId="ac">
    <w:name w:val="Revision"/>
    <w:hidden/>
    <w:uiPriority w:val="99"/>
    <w:semiHidden/>
    <w:rsid w:val="00577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937CA-2C42-4B81-961A-F263249D1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1645</TotalTime>
  <Pages>1</Pages>
  <Words>528</Words>
  <Characters>3012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自治労本部用</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JSETUP</dc:creator>
  <cp:lastModifiedBy>角本 健吾</cp:lastModifiedBy>
  <cp:revision>119</cp:revision>
  <cp:lastPrinted>2025-06-17T04:39:00Z</cp:lastPrinted>
  <dcterms:created xsi:type="dcterms:W3CDTF">2025-06-17T01:54:00Z</dcterms:created>
  <dcterms:modified xsi:type="dcterms:W3CDTF">2026-07-27T04:18:00Z</dcterms:modified>
</cp:coreProperties>
</file>